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D6C2" w14:textId="77777777" w:rsidR="0024424E" w:rsidRPr="00647788" w:rsidRDefault="00647788" w:rsidP="00647788">
      <w:pPr>
        <w:contextualSpacing/>
        <w:jc w:val="right"/>
        <w:rPr>
          <w:i/>
        </w:rPr>
      </w:pPr>
      <w:r w:rsidRPr="00647788">
        <w:rPr>
          <w:i/>
        </w:rPr>
        <w:t>«Плещут крылья памяти над нами»</w:t>
      </w:r>
    </w:p>
    <w:p w14:paraId="660B7BA2" w14:textId="77777777" w:rsidR="00787843" w:rsidRDefault="00522219" w:rsidP="00647788">
      <w:pPr>
        <w:contextualSpacing/>
        <w:jc w:val="right"/>
        <w:rPr>
          <w:i/>
        </w:rPr>
      </w:pPr>
      <w:r>
        <w:rPr>
          <w:i/>
        </w:rPr>
        <w:t>Всеволод</w:t>
      </w:r>
      <w:r w:rsidR="00647788" w:rsidRPr="00647788">
        <w:rPr>
          <w:i/>
        </w:rPr>
        <w:t xml:space="preserve"> Рождественский</w:t>
      </w:r>
    </w:p>
    <w:p w14:paraId="6192E7AA" w14:textId="77777777" w:rsidR="00647788" w:rsidRPr="00647788" w:rsidRDefault="00647788" w:rsidP="00647788">
      <w:pPr>
        <w:contextualSpacing/>
        <w:jc w:val="right"/>
      </w:pPr>
    </w:p>
    <w:p w14:paraId="5BCE6196" w14:textId="77777777" w:rsidR="00647788" w:rsidRDefault="00C12FA2" w:rsidP="00C12FA2">
      <w:pPr>
        <w:contextualSpacing/>
        <w:jc w:val="center"/>
        <w:rPr>
          <w:b/>
        </w:rPr>
      </w:pPr>
      <w:r w:rsidRPr="00522219">
        <w:rPr>
          <w:b/>
        </w:rPr>
        <w:t>В. П. Яйленко</w:t>
      </w:r>
    </w:p>
    <w:p w14:paraId="1782A8DD" w14:textId="77777777" w:rsidR="00522219" w:rsidRPr="00522219" w:rsidRDefault="00522219" w:rsidP="00C12FA2">
      <w:pPr>
        <w:contextualSpacing/>
        <w:jc w:val="center"/>
        <w:rPr>
          <w:b/>
        </w:rPr>
      </w:pPr>
    </w:p>
    <w:p w14:paraId="0A94D2F2" w14:textId="77777777" w:rsidR="0024424E" w:rsidRDefault="00BA5625" w:rsidP="00681C82">
      <w:pPr>
        <w:contextualSpacing/>
        <w:jc w:val="center"/>
        <w:rPr>
          <w:b/>
          <w:sz w:val="28"/>
          <w:szCs w:val="28"/>
        </w:rPr>
      </w:pPr>
      <w:r w:rsidRPr="00681C82">
        <w:rPr>
          <w:b/>
          <w:sz w:val="28"/>
          <w:szCs w:val="28"/>
        </w:rPr>
        <w:t>О</w:t>
      </w:r>
      <w:r w:rsidR="00FF711A" w:rsidRPr="00681C82">
        <w:rPr>
          <w:b/>
          <w:sz w:val="28"/>
          <w:szCs w:val="28"/>
        </w:rPr>
        <w:t>бъяснение</w:t>
      </w:r>
      <w:r w:rsidR="0024424E" w:rsidRPr="00681C82">
        <w:rPr>
          <w:b/>
          <w:sz w:val="28"/>
          <w:szCs w:val="28"/>
        </w:rPr>
        <w:t xml:space="preserve"> феномена </w:t>
      </w:r>
      <w:proofErr w:type="spellStart"/>
      <w:r w:rsidR="0024424E" w:rsidRPr="00681C82">
        <w:rPr>
          <w:b/>
          <w:sz w:val="28"/>
          <w:szCs w:val="28"/>
        </w:rPr>
        <w:t>кикладских</w:t>
      </w:r>
      <w:proofErr w:type="spellEnd"/>
      <w:r w:rsidR="0024424E" w:rsidRPr="00681C82">
        <w:rPr>
          <w:b/>
          <w:sz w:val="28"/>
          <w:szCs w:val="28"/>
        </w:rPr>
        <w:t xml:space="preserve"> идолов через</w:t>
      </w:r>
      <w:r w:rsidR="00EA5A7C" w:rsidRPr="00681C82">
        <w:rPr>
          <w:b/>
          <w:sz w:val="28"/>
          <w:szCs w:val="28"/>
        </w:rPr>
        <w:t xml:space="preserve"> теории искусства раннего ХХ в. и</w:t>
      </w:r>
      <w:r w:rsidR="0024424E" w:rsidRPr="00681C82">
        <w:rPr>
          <w:b/>
          <w:sz w:val="28"/>
          <w:szCs w:val="28"/>
        </w:rPr>
        <w:t xml:space="preserve"> </w:t>
      </w:r>
      <w:r w:rsidR="00EA5A7C" w:rsidRPr="00681C82">
        <w:rPr>
          <w:b/>
          <w:sz w:val="28"/>
          <w:szCs w:val="28"/>
        </w:rPr>
        <w:t>учение Платона о душе</w:t>
      </w:r>
    </w:p>
    <w:p w14:paraId="0A6D4B49" w14:textId="77777777" w:rsidR="0026387E" w:rsidRPr="00DD16C9" w:rsidRDefault="0026387E" w:rsidP="00681C82">
      <w:pPr>
        <w:contextualSpacing/>
        <w:jc w:val="center"/>
        <w:rPr>
          <w:b/>
          <w:sz w:val="28"/>
          <w:szCs w:val="28"/>
        </w:rPr>
      </w:pPr>
    </w:p>
    <w:p w14:paraId="1DEDD9EE" w14:textId="77777777" w:rsidR="00EE04D7" w:rsidRPr="00DD16C9" w:rsidRDefault="00EE04D7" w:rsidP="00681C82">
      <w:pPr>
        <w:contextualSpacing/>
        <w:jc w:val="center"/>
        <w:rPr>
          <w:b/>
          <w:lang w:val="en-US"/>
        </w:rPr>
      </w:pPr>
      <w:r w:rsidRPr="00522219">
        <w:rPr>
          <w:b/>
          <w:lang w:val="en-US"/>
        </w:rPr>
        <w:t xml:space="preserve">Valery P. </w:t>
      </w:r>
      <w:proofErr w:type="spellStart"/>
      <w:r w:rsidRPr="00522219">
        <w:rPr>
          <w:b/>
          <w:lang w:val="en-US"/>
        </w:rPr>
        <w:t>Yailenko</w:t>
      </w:r>
      <w:proofErr w:type="spellEnd"/>
    </w:p>
    <w:p w14:paraId="48CE51F5" w14:textId="77777777" w:rsidR="00522219" w:rsidRPr="00DD16C9" w:rsidRDefault="00522219" w:rsidP="00681C82">
      <w:pPr>
        <w:contextualSpacing/>
        <w:jc w:val="center"/>
        <w:rPr>
          <w:b/>
          <w:lang w:val="en-US"/>
        </w:rPr>
      </w:pPr>
    </w:p>
    <w:p w14:paraId="2E2AFD52" w14:textId="77777777" w:rsidR="004D0EE7" w:rsidRPr="00BE1C9C" w:rsidRDefault="00EE04D7" w:rsidP="00681C82">
      <w:pPr>
        <w:contextualSpacing/>
        <w:jc w:val="center"/>
        <w:rPr>
          <w:b/>
          <w:sz w:val="28"/>
          <w:szCs w:val="28"/>
          <w:lang w:val="en-US"/>
        </w:rPr>
      </w:pPr>
      <w:r w:rsidRPr="00BE1C9C">
        <w:rPr>
          <w:b/>
          <w:sz w:val="28"/>
          <w:szCs w:val="28"/>
          <w:lang w:val="en-US"/>
        </w:rPr>
        <w:t>An explanation of</w:t>
      </w:r>
      <w:r w:rsidR="004D0EE7" w:rsidRPr="00BE1C9C">
        <w:rPr>
          <w:b/>
          <w:sz w:val="28"/>
          <w:szCs w:val="28"/>
          <w:lang w:val="en-US"/>
        </w:rPr>
        <w:t xml:space="preserve"> the Cycladic figurines’</w:t>
      </w:r>
      <w:r w:rsidRPr="00BE1C9C">
        <w:rPr>
          <w:b/>
          <w:sz w:val="28"/>
          <w:szCs w:val="28"/>
          <w:lang w:val="en-US"/>
        </w:rPr>
        <w:t xml:space="preserve"> meaning </w:t>
      </w:r>
      <w:r w:rsidR="004D0EE7" w:rsidRPr="00BE1C9C">
        <w:rPr>
          <w:b/>
          <w:sz w:val="28"/>
          <w:szCs w:val="28"/>
          <w:lang w:val="en-US"/>
        </w:rPr>
        <w:t>throughout art theories of the early XX century and Plato’</w:t>
      </w:r>
      <w:r w:rsidR="00AA4131" w:rsidRPr="00BE1C9C">
        <w:rPr>
          <w:b/>
          <w:sz w:val="28"/>
          <w:szCs w:val="28"/>
          <w:lang w:val="en-US"/>
        </w:rPr>
        <w:t>s</w:t>
      </w:r>
      <w:r w:rsidR="004D0EE7" w:rsidRPr="00BE1C9C">
        <w:rPr>
          <w:b/>
          <w:sz w:val="28"/>
          <w:szCs w:val="28"/>
          <w:lang w:val="en-US"/>
        </w:rPr>
        <w:t xml:space="preserve"> doctrine of soul</w:t>
      </w:r>
    </w:p>
    <w:p w14:paraId="4244FA0C" w14:textId="77777777" w:rsidR="00EE04D7" w:rsidRPr="00BE1C9C" w:rsidRDefault="004D0EE7" w:rsidP="00681C82">
      <w:pPr>
        <w:contextualSpacing/>
        <w:jc w:val="center"/>
        <w:rPr>
          <w:lang w:val="en-US"/>
        </w:rPr>
      </w:pPr>
      <w:r>
        <w:rPr>
          <w:b/>
          <w:lang w:val="en-US"/>
        </w:rPr>
        <w:t xml:space="preserve">   </w:t>
      </w:r>
      <w:r w:rsidR="00EE04D7" w:rsidRPr="004D0EE7">
        <w:rPr>
          <w:i/>
          <w:lang w:val="en-US"/>
        </w:rPr>
        <w:t xml:space="preserve"> </w:t>
      </w:r>
    </w:p>
    <w:p w14:paraId="6B396E3B" w14:textId="77777777" w:rsidR="0026387E" w:rsidRPr="0026387E" w:rsidRDefault="0026387E" w:rsidP="00DD16C9">
      <w:pPr>
        <w:contextualSpacing/>
        <w:jc w:val="both"/>
      </w:pPr>
      <w:r w:rsidRPr="0026387E">
        <w:rPr>
          <w:i/>
        </w:rPr>
        <w:t>Аннотация</w:t>
      </w:r>
      <w:r w:rsidR="00C63BD1">
        <w:t>:</w:t>
      </w:r>
      <w:r>
        <w:t xml:space="preserve"> Происходящие с </w:t>
      </w:r>
      <w:proofErr w:type="spellStart"/>
      <w:r>
        <w:t>Кикладских</w:t>
      </w:r>
      <w:proofErr w:type="spellEnd"/>
      <w:r>
        <w:t xml:space="preserve"> островов мраморные женские фигурки</w:t>
      </w:r>
      <w:r w:rsidR="008F4BA1" w:rsidRPr="008F4BA1">
        <w:t xml:space="preserve"> </w:t>
      </w:r>
      <w:r w:rsidR="008F4BA1">
        <w:rPr>
          <w:lang w:val="en-US"/>
        </w:rPr>
        <w:t>III</w:t>
      </w:r>
      <w:r w:rsidR="008F4BA1">
        <w:t xml:space="preserve"> тысячелетия до новой эры</w:t>
      </w:r>
      <w:r>
        <w:t xml:space="preserve"> связаны с погребальным культом, но предназначение их </w:t>
      </w:r>
      <w:proofErr w:type="spellStart"/>
      <w:r>
        <w:t>дискуссионно</w:t>
      </w:r>
      <w:proofErr w:type="spellEnd"/>
      <w:r>
        <w:t xml:space="preserve">. Анализ формы статуэток позволяет автору уточнить их функции. </w:t>
      </w:r>
      <w:proofErr w:type="spellStart"/>
      <w:r>
        <w:t>Кикладские</w:t>
      </w:r>
      <w:proofErr w:type="spellEnd"/>
      <w:r>
        <w:t xml:space="preserve"> мастера исповедовали свободное формообразование примитивистского толка, поэтому понять </w:t>
      </w:r>
      <w:r w:rsidR="00C63BD1">
        <w:t>смысл их произведений</w:t>
      </w:r>
      <w:r>
        <w:t xml:space="preserve"> можно через теории авангардистского примитива</w:t>
      </w:r>
      <w:r w:rsidR="00D3283C">
        <w:t xml:space="preserve"> раннего ХХ века</w:t>
      </w:r>
      <w:r>
        <w:t xml:space="preserve"> ‒ К. Малевича, В. </w:t>
      </w:r>
      <w:proofErr w:type="spellStart"/>
      <w:r>
        <w:t>Воррингера</w:t>
      </w:r>
      <w:proofErr w:type="spellEnd"/>
      <w:r>
        <w:t xml:space="preserve"> и </w:t>
      </w:r>
      <w:proofErr w:type="gramStart"/>
      <w:r>
        <w:t>др. ,</w:t>
      </w:r>
      <w:proofErr w:type="gramEnd"/>
      <w:r>
        <w:t xml:space="preserve"> также</w:t>
      </w:r>
      <w:r w:rsidR="00C63BD1">
        <w:t xml:space="preserve"> через</w:t>
      </w:r>
      <w:r>
        <w:t xml:space="preserve"> концепцию схематизации </w:t>
      </w:r>
      <w:r>
        <w:rPr>
          <w:color w:val="111111"/>
          <w:shd w:val="clear" w:color="auto" w:fill="FFFFFF"/>
        </w:rPr>
        <w:t xml:space="preserve">Р. </w:t>
      </w:r>
      <w:proofErr w:type="spellStart"/>
      <w:r w:rsidRPr="00C72107">
        <w:rPr>
          <w:color w:val="111111"/>
          <w:shd w:val="clear" w:color="auto" w:fill="FFFFFF"/>
        </w:rPr>
        <w:t>Ингарден</w:t>
      </w:r>
      <w:r>
        <w:rPr>
          <w:color w:val="111111"/>
          <w:shd w:val="clear" w:color="auto" w:fill="FFFFFF"/>
        </w:rPr>
        <w:t>а</w:t>
      </w:r>
      <w:proofErr w:type="spellEnd"/>
      <w:r>
        <w:rPr>
          <w:color w:val="111111"/>
          <w:shd w:val="clear" w:color="auto" w:fill="FFFFFF"/>
        </w:rPr>
        <w:t>.</w:t>
      </w:r>
      <w:r>
        <w:t xml:space="preserve"> </w:t>
      </w:r>
      <w:r w:rsidRPr="008F4BE9">
        <w:t>У</w:t>
      </w:r>
      <w:r>
        <w:t xml:space="preserve">точнить функции статуэток позволяет и </w:t>
      </w:r>
      <w:r w:rsidR="00C63BD1">
        <w:t>учение Платона о душе. В результате автор приходит к выводу</w:t>
      </w:r>
      <w:r>
        <w:t>,</w:t>
      </w:r>
      <w:r w:rsidR="00C63BD1">
        <w:t xml:space="preserve"> что</w:t>
      </w:r>
      <w:r>
        <w:t xml:space="preserve"> статуэтки изображают души покойников и предназначены для</w:t>
      </w:r>
      <w:r w:rsidR="00C63BD1">
        <w:t xml:space="preserve"> телесного</w:t>
      </w:r>
      <w:r>
        <w:t xml:space="preserve"> возрождения их к новой жизни.</w:t>
      </w:r>
    </w:p>
    <w:p w14:paraId="1546BF67" w14:textId="77777777" w:rsidR="0026387E" w:rsidRDefault="00C63BD1" w:rsidP="00DD16C9">
      <w:pPr>
        <w:contextualSpacing/>
        <w:jc w:val="both"/>
        <w:rPr>
          <w:b/>
        </w:rPr>
      </w:pPr>
      <w:r w:rsidRPr="00C63BD1">
        <w:rPr>
          <w:i/>
        </w:rPr>
        <w:t>Ключевые слова</w:t>
      </w:r>
      <w:r>
        <w:t xml:space="preserve">: </w:t>
      </w:r>
      <w:proofErr w:type="spellStart"/>
      <w:r>
        <w:t>Кикладские</w:t>
      </w:r>
      <w:proofErr w:type="spellEnd"/>
      <w:r w:rsidR="00C01F56">
        <w:t xml:space="preserve"> женские фигурки из мрамора</w:t>
      </w:r>
      <w:r w:rsidR="00EE04D7">
        <w:t>,</w:t>
      </w:r>
      <w:r>
        <w:t xml:space="preserve"> теории </w:t>
      </w:r>
      <w:proofErr w:type="spellStart"/>
      <w:r>
        <w:t>авнгардистского</w:t>
      </w:r>
      <w:proofErr w:type="spellEnd"/>
      <w:r>
        <w:t xml:space="preserve"> примитивного искусства К. Малевича, В. </w:t>
      </w:r>
      <w:proofErr w:type="spellStart"/>
      <w:r>
        <w:t>Воррингера</w:t>
      </w:r>
      <w:proofErr w:type="spellEnd"/>
      <w:r w:rsidR="00EE04D7">
        <w:t>, учение Платона о душе, статуэтки изображают души покойников,</w:t>
      </w:r>
      <w:r w:rsidR="00EE04D7" w:rsidRPr="00EE04D7">
        <w:t xml:space="preserve"> </w:t>
      </w:r>
      <w:r w:rsidR="00EE04D7">
        <w:t>предназначены для телесного возрождения их к новой жизни.</w:t>
      </w:r>
    </w:p>
    <w:p w14:paraId="56299088" w14:textId="77777777" w:rsidR="008F4BA1" w:rsidRPr="00C01F56" w:rsidRDefault="008F4BA1" w:rsidP="00DD16C9">
      <w:pPr>
        <w:ind w:firstLine="0"/>
        <w:contextualSpacing/>
        <w:jc w:val="both"/>
        <w:rPr>
          <w:i/>
        </w:rPr>
      </w:pPr>
    </w:p>
    <w:p w14:paraId="139AA181" w14:textId="77777777" w:rsidR="00EE04D7" w:rsidRDefault="00EE04D7" w:rsidP="00DD16C9">
      <w:pPr>
        <w:contextualSpacing/>
        <w:jc w:val="both"/>
        <w:rPr>
          <w:lang w:val="en-US"/>
        </w:rPr>
      </w:pPr>
      <w:r>
        <w:rPr>
          <w:i/>
          <w:lang w:val="en-US"/>
        </w:rPr>
        <w:t>Annotation</w:t>
      </w:r>
      <w:r w:rsidRPr="00EE04D7">
        <w:rPr>
          <w:lang w:val="en-US"/>
        </w:rPr>
        <w:t>:</w:t>
      </w:r>
      <w:r w:rsidR="004D0EE7">
        <w:rPr>
          <w:lang w:val="en-US"/>
        </w:rPr>
        <w:t xml:space="preserve"> The marble female figurines</w:t>
      </w:r>
      <w:r w:rsidR="008F4BA1">
        <w:rPr>
          <w:lang w:val="en-US"/>
        </w:rPr>
        <w:t xml:space="preserve"> of the III millennium </w:t>
      </w:r>
      <w:r w:rsidR="008010C4">
        <w:rPr>
          <w:lang w:val="en-US"/>
        </w:rPr>
        <w:t>B</w:t>
      </w:r>
      <w:r w:rsidR="008F4BA1">
        <w:rPr>
          <w:lang w:val="en-US"/>
        </w:rPr>
        <w:t>.C.</w:t>
      </w:r>
      <w:r w:rsidR="004D0EE7">
        <w:rPr>
          <w:lang w:val="en-US"/>
        </w:rPr>
        <w:t xml:space="preserve"> from the Cycladic islands connect with the funeral rite, but their destination </w:t>
      </w:r>
      <w:r w:rsidR="008F4BA1">
        <w:rPr>
          <w:lang w:val="en-US"/>
        </w:rPr>
        <w:t>is debatable. An analysis of the figurative forms by author permits to spec</w:t>
      </w:r>
      <w:r w:rsidR="008010C4">
        <w:rPr>
          <w:lang w:val="en-US"/>
        </w:rPr>
        <w:t>ify the functions of the idol</w:t>
      </w:r>
      <w:r w:rsidR="008F4BA1">
        <w:rPr>
          <w:lang w:val="en-US"/>
        </w:rPr>
        <w:t xml:space="preserve">s. The </w:t>
      </w:r>
      <w:proofErr w:type="spellStart"/>
      <w:r w:rsidR="008F4BA1">
        <w:rPr>
          <w:lang w:val="en-US"/>
        </w:rPr>
        <w:t>Cycladian</w:t>
      </w:r>
      <w:proofErr w:type="spellEnd"/>
      <w:r w:rsidR="003C47E4">
        <w:rPr>
          <w:lang w:val="en-US"/>
        </w:rPr>
        <w:t xml:space="preserve"> sculptors have hold to free form construction of primitive kind, and it permits to reveal meaning of their sculptures throughout the </w:t>
      </w:r>
      <w:r w:rsidR="00895790" w:rsidRPr="00895790">
        <w:rPr>
          <w:lang w:val="en-US"/>
        </w:rPr>
        <w:t>theorie</w:t>
      </w:r>
      <w:r w:rsidR="003C47E4">
        <w:rPr>
          <w:lang w:val="en-US"/>
        </w:rPr>
        <w:t xml:space="preserve">s of </w:t>
      </w:r>
      <w:r w:rsidR="00D3283C">
        <w:rPr>
          <w:lang w:val="en-US"/>
        </w:rPr>
        <w:t xml:space="preserve">avant-garde primitive art of the early XX century by K. </w:t>
      </w:r>
      <w:proofErr w:type="spellStart"/>
      <w:r w:rsidR="00D3283C">
        <w:rPr>
          <w:lang w:val="en-US"/>
        </w:rPr>
        <w:t>Malevitch</w:t>
      </w:r>
      <w:proofErr w:type="spellEnd"/>
      <w:r w:rsidR="00D3283C">
        <w:rPr>
          <w:lang w:val="en-US"/>
        </w:rPr>
        <w:t xml:space="preserve">, W. </w:t>
      </w:r>
      <w:proofErr w:type="spellStart"/>
      <w:r w:rsidR="00D3283C">
        <w:rPr>
          <w:lang w:val="en-US"/>
        </w:rPr>
        <w:t>Worringer</w:t>
      </w:r>
      <w:proofErr w:type="spellEnd"/>
      <w:r w:rsidR="00D3283C">
        <w:rPr>
          <w:lang w:val="en-US"/>
        </w:rPr>
        <w:t xml:space="preserve"> and others, also with assistance </w:t>
      </w:r>
      <w:r w:rsidR="00895790">
        <w:rPr>
          <w:lang w:val="en-US"/>
        </w:rPr>
        <w:t xml:space="preserve">R. </w:t>
      </w:r>
      <w:proofErr w:type="spellStart"/>
      <w:r w:rsidR="00895790">
        <w:rPr>
          <w:lang w:val="en-US"/>
        </w:rPr>
        <w:t>Ingarden’s</w:t>
      </w:r>
      <w:proofErr w:type="spellEnd"/>
      <w:r w:rsidR="00895790">
        <w:rPr>
          <w:lang w:val="en-US"/>
        </w:rPr>
        <w:t xml:space="preserve"> conception</w:t>
      </w:r>
      <w:r w:rsidR="003C47E4">
        <w:rPr>
          <w:lang w:val="en-US"/>
        </w:rPr>
        <w:t xml:space="preserve"> </w:t>
      </w:r>
      <w:r w:rsidR="00895790">
        <w:rPr>
          <w:lang w:val="en-US"/>
        </w:rPr>
        <w:t xml:space="preserve">of </w:t>
      </w:r>
      <w:r w:rsidR="00AA4131">
        <w:rPr>
          <w:lang w:val="en-US"/>
        </w:rPr>
        <w:t xml:space="preserve">art </w:t>
      </w:r>
      <w:r w:rsidR="00895790">
        <w:rPr>
          <w:lang w:val="en-US"/>
        </w:rPr>
        <w:t xml:space="preserve">schematization. </w:t>
      </w:r>
      <w:r w:rsidR="00AA4131">
        <w:rPr>
          <w:lang w:val="en-US"/>
        </w:rPr>
        <w:t xml:space="preserve">There is also valuable assistance Plato’s doctrine of human soul. As a </w:t>
      </w:r>
      <w:proofErr w:type="gramStart"/>
      <w:r w:rsidR="00AA4131">
        <w:rPr>
          <w:lang w:val="en-US"/>
        </w:rPr>
        <w:t>result</w:t>
      </w:r>
      <w:proofErr w:type="gramEnd"/>
      <w:r w:rsidR="00AA4131">
        <w:rPr>
          <w:lang w:val="en-US"/>
        </w:rPr>
        <w:t xml:space="preserve"> the author concludes, that the Cycladic figurines represent </w:t>
      </w:r>
      <w:r w:rsidR="00F12F84">
        <w:rPr>
          <w:lang w:val="en-US"/>
        </w:rPr>
        <w:t>souls of the deceased people and destine for their corporal resurrection to new life.</w:t>
      </w:r>
      <w:r w:rsidR="00AA4131">
        <w:rPr>
          <w:lang w:val="en-US"/>
        </w:rPr>
        <w:t xml:space="preserve">    </w:t>
      </w:r>
    </w:p>
    <w:p w14:paraId="2E327B26" w14:textId="77777777" w:rsidR="00EE04D7" w:rsidRPr="00F83C51" w:rsidRDefault="00EE04D7" w:rsidP="00DD16C9">
      <w:pPr>
        <w:contextualSpacing/>
        <w:jc w:val="both"/>
        <w:rPr>
          <w:lang w:val="en-US"/>
        </w:rPr>
      </w:pPr>
      <w:r>
        <w:rPr>
          <w:i/>
          <w:lang w:val="en-US"/>
        </w:rPr>
        <w:t>Key words</w:t>
      </w:r>
      <w:r>
        <w:rPr>
          <w:lang w:val="en-US"/>
        </w:rPr>
        <w:t>:</w:t>
      </w:r>
      <w:r w:rsidR="00C01F56" w:rsidRPr="00C01F56">
        <w:rPr>
          <w:lang w:val="en-US"/>
        </w:rPr>
        <w:t xml:space="preserve"> </w:t>
      </w:r>
      <w:r w:rsidR="00C01F56">
        <w:rPr>
          <w:lang w:val="en-US"/>
        </w:rPr>
        <w:t>Cycladic</w:t>
      </w:r>
      <w:r w:rsidR="00C01F56" w:rsidRPr="00C01F56">
        <w:rPr>
          <w:lang w:val="en-US"/>
        </w:rPr>
        <w:t xml:space="preserve"> </w:t>
      </w:r>
      <w:r w:rsidR="00C01F56">
        <w:rPr>
          <w:lang w:val="en-US"/>
        </w:rPr>
        <w:t>marble female figurines</w:t>
      </w:r>
      <w:r w:rsidR="00F83C51">
        <w:rPr>
          <w:lang w:val="en-US"/>
        </w:rPr>
        <w:t>,</w:t>
      </w:r>
      <w:r w:rsidR="00F83C51" w:rsidRPr="00F83C51">
        <w:rPr>
          <w:lang w:val="en-US"/>
        </w:rPr>
        <w:t xml:space="preserve"> </w:t>
      </w:r>
      <w:r w:rsidR="00F83C51" w:rsidRPr="00895790">
        <w:rPr>
          <w:lang w:val="en-US"/>
        </w:rPr>
        <w:t>theorie</w:t>
      </w:r>
      <w:r w:rsidR="00F83C51">
        <w:rPr>
          <w:lang w:val="en-US"/>
        </w:rPr>
        <w:t xml:space="preserve">s of avant-garde primitive art by K. </w:t>
      </w:r>
      <w:proofErr w:type="spellStart"/>
      <w:r w:rsidR="00F83C51">
        <w:rPr>
          <w:lang w:val="en-US"/>
        </w:rPr>
        <w:t>Malevitch</w:t>
      </w:r>
      <w:proofErr w:type="spellEnd"/>
      <w:r w:rsidR="00F83C51">
        <w:rPr>
          <w:lang w:val="en-US"/>
        </w:rPr>
        <w:t xml:space="preserve">, W. </w:t>
      </w:r>
      <w:proofErr w:type="spellStart"/>
      <w:r w:rsidR="00F83C51">
        <w:rPr>
          <w:lang w:val="en-US"/>
        </w:rPr>
        <w:t>Worringer</w:t>
      </w:r>
      <w:proofErr w:type="spellEnd"/>
      <w:r w:rsidR="00F83C51">
        <w:rPr>
          <w:lang w:val="en-US"/>
        </w:rPr>
        <w:t xml:space="preserve">; Plato’s doctrine of human soul, the figurines represent souls of </w:t>
      </w:r>
      <w:r w:rsidR="00B23F6A">
        <w:rPr>
          <w:lang w:val="en-US"/>
        </w:rPr>
        <w:t>the deceased people, they</w:t>
      </w:r>
      <w:r w:rsidR="00F83C51">
        <w:rPr>
          <w:lang w:val="en-US"/>
        </w:rPr>
        <w:t xml:space="preserve"> destine for their corporal resurrection to new life.</w:t>
      </w:r>
    </w:p>
    <w:p w14:paraId="61AB3DDD" w14:textId="77777777" w:rsidR="00EE04D7" w:rsidRPr="008010C4" w:rsidRDefault="00EE04D7" w:rsidP="00DD16C9">
      <w:pPr>
        <w:contextualSpacing/>
        <w:jc w:val="both"/>
        <w:rPr>
          <w:b/>
          <w:lang w:val="en-US"/>
        </w:rPr>
      </w:pPr>
    </w:p>
    <w:p w14:paraId="0171380E" w14:textId="77777777" w:rsidR="0026387E" w:rsidRPr="00DD16C9" w:rsidRDefault="0026387E" w:rsidP="00DD16C9">
      <w:pPr>
        <w:contextualSpacing/>
        <w:jc w:val="both"/>
        <w:rPr>
          <w:b/>
        </w:rPr>
      </w:pPr>
      <w:r>
        <w:rPr>
          <w:b/>
        </w:rPr>
        <w:t>Содержание</w:t>
      </w:r>
      <w:r w:rsidRPr="00DD16C9">
        <w:rPr>
          <w:b/>
        </w:rPr>
        <w:t>.</w:t>
      </w:r>
    </w:p>
    <w:p w14:paraId="6F8032B8" w14:textId="77777777" w:rsidR="0026387E" w:rsidRPr="00982237" w:rsidRDefault="0026387E" w:rsidP="00DD16C9">
      <w:pPr>
        <w:contextualSpacing/>
        <w:jc w:val="both"/>
      </w:pPr>
      <w:r w:rsidRPr="00DD16C9">
        <w:t xml:space="preserve">1. </w:t>
      </w:r>
      <w:r w:rsidRPr="00982237">
        <w:t>Фактологические</w:t>
      </w:r>
      <w:r w:rsidRPr="00DD16C9">
        <w:t xml:space="preserve"> </w:t>
      </w:r>
      <w:r w:rsidRPr="00982237">
        <w:t>данные</w:t>
      </w:r>
      <w:r w:rsidRPr="00DD16C9">
        <w:t xml:space="preserve"> </w:t>
      </w:r>
      <w:r w:rsidRPr="00982237">
        <w:t>и</w:t>
      </w:r>
      <w:r w:rsidRPr="00DD16C9">
        <w:t xml:space="preserve"> </w:t>
      </w:r>
      <w:r w:rsidRPr="00982237">
        <w:t>объяснения</w:t>
      </w:r>
      <w:r w:rsidRPr="00DD16C9">
        <w:t xml:space="preserve"> </w:t>
      </w:r>
      <w:r w:rsidRPr="00982237">
        <w:t>феномена</w:t>
      </w:r>
      <w:r w:rsidRPr="00DD16C9">
        <w:t xml:space="preserve"> </w:t>
      </w:r>
      <w:proofErr w:type="spellStart"/>
      <w:r w:rsidRPr="00982237">
        <w:t>кикладских</w:t>
      </w:r>
      <w:proofErr w:type="spellEnd"/>
      <w:r w:rsidRPr="00DD16C9">
        <w:t xml:space="preserve"> </w:t>
      </w:r>
      <w:r w:rsidRPr="00982237">
        <w:t>идолов</w:t>
      </w:r>
      <w:r w:rsidRPr="00DD16C9">
        <w:t xml:space="preserve"> </w:t>
      </w:r>
      <w:r w:rsidRPr="00982237">
        <w:t>в</w:t>
      </w:r>
      <w:r w:rsidRPr="00DD16C9">
        <w:t xml:space="preserve"> </w:t>
      </w:r>
      <w:r w:rsidRPr="00982237">
        <w:t>специальной</w:t>
      </w:r>
      <w:r w:rsidRPr="00DD16C9">
        <w:t xml:space="preserve"> </w:t>
      </w:r>
      <w:r w:rsidRPr="00982237">
        <w:t>литературе.</w:t>
      </w:r>
    </w:p>
    <w:p w14:paraId="2426C18C" w14:textId="77777777" w:rsidR="006C5EF1" w:rsidRPr="006C5EF1" w:rsidRDefault="0026387E" w:rsidP="00DD16C9">
      <w:pPr>
        <w:contextualSpacing/>
        <w:jc w:val="both"/>
      </w:pPr>
      <w:r w:rsidRPr="00982237">
        <w:rPr>
          <w:color w:val="000000"/>
        </w:rPr>
        <w:t xml:space="preserve">2. </w:t>
      </w:r>
      <w:r w:rsidRPr="00982237">
        <w:t>Прочтение</w:t>
      </w:r>
      <w:r w:rsidR="00F02440" w:rsidRPr="00F02440">
        <w:t xml:space="preserve"> художественной</w:t>
      </w:r>
      <w:r w:rsidRPr="00982237">
        <w:t xml:space="preserve"> формы и внутреннего содержания </w:t>
      </w:r>
      <w:proofErr w:type="spellStart"/>
      <w:r w:rsidRPr="00982237">
        <w:t>кикладской</w:t>
      </w:r>
      <w:proofErr w:type="spellEnd"/>
      <w:r w:rsidRPr="00982237">
        <w:t xml:space="preserve"> пластики через постулаты супрематизма К. Малевича.</w:t>
      </w:r>
    </w:p>
    <w:p w14:paraId="7DDBCAE2" w14:textId="77777777" w:rsidR="006C5EF1" w:rsidRPr="006C5EF1" w:rsidRDefault="0026387E" w:rsidP="00DD16C9">
      <w:pPr>
        <w:contextualSpacing/>
        <w:jc w:val="both"/>
      </w:pPr>
      <w:r w:rsidRPr="00982237">
        <w:t xml:space="preserve">3. Понимание имманентного содержания </w:t>
      </w:r>
      <w:proofErr w:type="spellStart"/>
      <w:r w:rsidRPr="00982237">
        <w:t>кикладской</w:t>
      </w:r>
      <w:proofErr w:type="spellEnd"/>
      <w:r w:rsidRPr="00982237">
        <w:t xml:space="preserve"> пластики через анализ геометрической формы В. </w:t>
      </w:r>
      <w:proofErr w:type="spellStart"/>
      <w:r w:rsidRPr="00982237">
        <w:t>Воррингера</w:t>
      </w:r>
      <w:proofErr w:type="spellEnd"/>
      <w:r w:rsidRPr="00982237">
        <w:t>.</w:t>
      </w:r>
    </w:p>
    <w:p w14:paraId="740334B0" w14:textId="77777777" w:rsidR="006C5EF1" w:rsidRPr="006C5EF1" w:rsidRDefault="0026387E" w:rsidP="00DD16C9">
      <w:pPr>
        <w:contextualSpacing/>
        <w:jc w:val="both"/>
      </w:pPr>
      <w:r w:rsidRPr="00982237">
        <w:lastRenderedPageBreak/>
        <w:t xml:space="preserve">4. </w:t>
      </w:r>
      <w:r w:rsidRPr="00982237">
        <w:rPr>
          <w:lang w:val="en-US"/>
        </w:rPr>
        <w:t>El</w:t>
      </w:r>
      <w:r w:rsidRPr="00982237">
        <w:t xml:space="preserve"> </w:t>
      </w:r>
      <w:proofErr w:type="spellStart"/>
      <w:r w:rsidRPr="00982237">
        <w:rPr>
          <w:lang w:val="en-US"/>
        </w:rPr>
        <w:t>Viaje</w:t>
      </w:r>
      <w:proofErr w:type="spellEnd"/>
      <w:r w:rsidRPr="00982237">
        <w:t xml:space="preserve"> </w:t>
      </w:r>
      <w:r w:rsidRPr="00982237">
        <w:rPr>
          <w:lang w:val="en-US"/>
        </w:rPr>
        <w:t>del</w:t>
      </w:r>
      <w:r w:rsidRPr="00982237">
        <w:t xml:space="preserve"> </w:t>
      </w:r>
      <w:r w:rsidRPr="00982237">
        <w:rPr>
          <w:lang w:val="en-US"/>
        </w:rPr>
        <w:t>Alma</w:t>
      </w:r>
      <w:r w:rsidRPr="00982237">
        <w:t>.</w:t>
      </w:r>
      <w:r w:rsidR="00420AEE">
        <w:t xml:space="preserve"> Учение Платона о душе.</w:t>
      </w:r>
    </w:p>
    <w:p w14:paraId="3A09360E" w14:textId="77777777" w:rsidR="0026387E" w:rsidRPr="00DD16C9" w:rsidRDefault="0026387E" w:rsidP="00DD16C9">
      <w:pPr>
        <w:contextualSpacing/>
        <w:jc w:val="both"/>
        <w:rPr>
          <w:lang w:val="en-US"/>
        </w:rPr>
      </w:pPr>
      <w:r w:rsidRPr="00DD16C9">
        <w:rPr>
          <w:lang w:val="en-US"/>
        </w:rPr>
        <w:t xml:space="preserve">5. </w:t>
      </w:r>
      <w:r w:rsidRPr="00982237">
        <w:t>Немного</w:t>
      </w:r>
      <w:r w:rsidRPr="00DD16C9">
        <w:rPr>
          <w:lang w:val="en-US"/>
        </w:rPr>
        <w:t xml:space="preserve"> </w:t>
      </w:r>
      <w:r w:rsidRPr="00982237">
        <w:t>лексики</w:t>
      </w:r>
      <w:r w:rsidRPr="00DD16C9">
        <w:rPr>
          <w:lang w:val="en-US"/>
        </w:rPr>
        <w:t xml:space="preserve"> </w:t>
      </w:r>
      <w:r w:rsidRPr="00982237">
        <w:t>и</w:t>
      </w:r>
      <w:r w:rsidRPr="00DD16C9">
        <w:rPr>
          <w:lang w:val="en-US"/>
        </w:rPr>
        <w:t xml:space="preserve"> </w:t>
      </w:r>
      <w:r w:rsidRPr="00982237">
        <w:t>ономастики</w:t>
      </w:r>
      <w:r w:rsidRPr="00DD16C9">
        <w:rPr>
          <w:lang w:val="en-US"/>
        </w:rPr>
        <w:t>.</w:t>
      </w:r>
      <w:r w:rsidR="00503A74">
        <w:rPr>
          <w:rStyle w:val="a6"/>
        </w:rPr>
        <w:footnoteReference w:id="1"/>
      </w:r>
    </w:p>
    <w:p w14:paraId="0E6B8324" w14:textId="77777777" w:rsidR="0026387E" w:rsidRPr="00DD16C9" w:rsidRDefault="00EE04D7" w:rsidP="00DD16C9">
      <w:pPr>
        <w:ind w:firstLine="0"/>
        <w:contextualSpacing/>
        <w:jc w:val="both"/>
        <w:rPr>
          <w:b/>
          <w:lang w:val="en-US"/>
        </w:rPr>
      </w:pPr>
      <w:r>
        <w:rPr>
          <w:b/>
          <w:lang w:val="en-US"/>
        </w:rPr>
        <w:t>Content</w:t>
      </w:r>
      <w:r w:rsidRPr="00DD16C9">
        <w:rPr>
          <w:b/>
          <w:lang w:val="en-US"/>
        </w:rPr>
        <w:t>.</w:t>
      </w:r>
    </w:p>
    <w:p w14:paraId="4D92BD91" w14:textId="77777777" w:rsidR="006C5EF1" w:rsidRDefault="00EE04D7" w:rsidP="00DD16C9">
      <w:pPr>
        <w:contextualSpacing/>
        <w:jc w:val="both"/>
        <w:rPr>
          <w:lang w:val="en-US"/>
        </w:rPr>
      </w:pPr>
      <w:r w:rsidRPr="00F02440">
        <w:rPr>
          <w:lang w:val="en-US"/>
        </w:rPr>
        <w:t xml:space="preserve">1. </w:t>
      </w:r>
      <w:r w:rsidR="00F02440">
        <w:rPr>
          <w:lang w:val="en-US"/>
        </w:rPr>
        <w:t>Different facts</w:t>
      </w:r>
      <w:r w:rsidR="00F02440" w:rsidRPr="00F02440">
        <w:rPr>
          <w:lang w:val="en-US"/>
        </w:rPr>
        <w:t xml:space="preserve"> </w:t>
      </w:r>
      <w:r w:rsidR="00F02440">
        <w:rPr>
          <w:lang w:val="en-US"/>
        </w:rPr>
        <w:t>on about the</w:t>
      </w:r>
      <w:r w:rsidR="00F02440" w:rsidRPr="00F02440">
        <w:rPr>
          <w:lang w:val="en-US"/>
        </w:rPr>
        <w:t xml:space="preserve"> </w:t>
      </w:r>
      <w:r w:rsidR="00F02440">
        <w:rPr>
          <w:lang w:val="en-US"/>
        </w:rPr>
        <w:t>Cycladic</w:t>
      </w:r>
      <w:r w:rsidR="00F02440" w:rsidRPr="00F02440">
        <w:rPr>
          <w:lang w:val="en-US"/>
        </w:rPr>
        <w:t xml:space="preserve"> </w:t>
      </w:r>
      <w:r w:rsidR="00F02440">
        <w:rPr>
          <w:lang w:val="en-US"/>
        </w:rPr>
        <w:t>figurines</w:t>
      </w:r>
      <w:r w:rsidR="00F02440" w:rsidRPr="00F02440">
        <w:rPr>
          <w:lang w:val="en-US"/>
        </w:rPr>
        <w:t xml:space="preserve"> </w:t>
      </w:r>
      <w:r w:rsidR="00F02440">
        <w:rPr>
          <w:lang w:val="en-US"/>
        </w:rPr>
        <w:t>and</w:t>
      </w:r>
      <w:r w:rsidR="00F02440" w:rsidRPr="00F02440">
        <w:rPr>
          <w:lang w:val="en-US"/>
        </w:rPr>
        <w:t xml:space="preserve"> </w:t>
      </w:r>
      <w:r w:rsidR="00F02440">
        <w:rPr>
          <w:lang w:val="en-US"/>
        </w:rPr>
        <w:t>the attempts to understand their destination in scientific literature.</w:t>
      </w:r>
    </w:p>
    <w:p w14:paraId="117F3414" w14:textId="77777777" w:rsidR="006C5EF1" w:rsidRDefault="00F02440" w:rsidP="00DD16C9">
      <w:pPr>
        <w:contextualSpacing/>
        <w:jc w:val="both"/>
        <w:rPr>
          <w:lang w:val="en-US"/>
        </w:rPr>
      </w:pPr>
      <w:r>
        <w:rPr>
          <w:lang w:val="en-US"/>
        </w:rPr>
        <w:t>2. A reading of artistic form</w:t>
      </w:r>
      <w:r w:rsidR="006B0AAD">
        <w:rPr>
          <w:lang w:val="en-US"/>
        </w:rPr>
        <w:t xml:space="preserve"> and internal content of </w:t>
      </w:r>
      <w:proofErr w:type="spellStart"/>
      <w:r w:rsidR="006B0AAD">
        <w:rPr>
          <w:lang w:val="en-US"/>
        </w:rPr>
        <w:t>Cycladian</w:t>
      </w:r>
      <w:proofErr w:type="spellEnd"/>
      <w:r w:rsidR="006B0AAD">
        <w:rPr>
          <w:lang w:val="en-US"/>
        </w:rPr>
        <w:t xml:space="preserve"> figurines with assistance of suprematism ideas by K. Malevitch.</w:t>
      </w:r>
    </w:p>
    <w:p w14:paraId="57FD92EB" w14:textId="77777777" w:rsidR="006C5EF1" w:rsidRDefault="006B0AAD" w:rsidP="00DD16C9">
      <w:pPr>
        <w:contextualSpacing/>
        <w:jc w:val="both"/>
        <w:rPr>
          <w:lang w:val="en-US"/>
        </w:rPr>
      </w:pPr>
      <w:r>
        <w:rPr>
          <w:lang w:val="en-US"/>
        </w:rPr>
        <w:t>3. An understanding of immanent content</w:t>
      </w:r>
      <w:r w:rsidR="00EC0376" w:rsidRPr="00EC0376">
        <w:rPr>
          <w:lang w:val="en-US"/>
        </w:rPr>
        <w:t xml:space="preserve"> </w:t>
      </w:r>
      <w:r w:rsidR="00EC0376">
        <w:rPr>
          <w:lang w:val="en-US"/>
        </w:rPr>
        <w:t xml:space="preserve">of </w:t>
      </w:r>
      <w:proofErr w:type="spellStart"/>
      <w:r w:rsidR="00EC0376">
        <w:rPr>
          <w:lang w:val="en-US"/>
        </w:rPr>
        <w:t>Cycladian</w:t>
      </w:r>
      <w:proofErr w:type="spellEnd"/>
      <w:r w:rsidR="00EC0376">
        <w:rPr>
          <w:lang w:val="en-US"/>
        </w:rPr>
        <w:t xml:space="preserve"> sculpture</w:t>
      </w:r>
      <w:r>
        <w:rPr>
          <w:lang w:val="en-US"/>
        </w:rPr>
        <w:t xml:space="preserve"> throughout</w:t>
      </w:r>
      <w:r w:rsidR="00EC0376">
        <w:rPr>
          <w:lang w:val="en-US"/>
        </w:rPr>
        <w:t xml:space="preserve"> analy</w:t>
      </w:r>
      <w:r>
        <w:rPr>
          <w:lang w:val="en-US"/>
        </w:rPr>
        <w:t xml:space="preserve">sis </w:t>
      </w:r>
      <w:r w:rsidR="00EC0376">
        <w:rPr>
          <w:lang w:val="en-US"/>
        </w:rPr>
        <w:t>of geometric forms</w:t>
      </w:r>
      <w:r>
        <w:rPr>
          <w:lang w:val="en-US"/>
        </w:rPr>
        <w:t xml:space="preserve"> by</w:t>
      </w:r>
      <w:r w:rsidR="00EC0376" w:rsidRPr="00EC0376">
        <w:rPr>
          <w:lang w:val="en-US"/>
        </w:rPr>
        <w:t xml:space="preserve"> </w:t>
      </w:r>
      <w:r w:rsidR="00EC0376">
        <w:rPr>
          <w:lang w:val="en-US"/>
        </w:rPr>
        <w:t>W. Worringer.</w:t>
      </w:r>
    </w:p>
    <w:p w14:paraId="35FA2F4B" w14:textId="77777777" w:rsidR="006C5EF1" w:rsidRDefault="00EC0376" w:rsidP="00DD16C9">
      <w:pPr>
        <w:contextualSpacing/>
        <w:jc w:val="both"/>
        <w:rPr>
          <w:lang w:val="en-US"/>
        </w:rPr>
      </w:pPr>
      <w:r>
        <w:rPr>
          <w:lang w:val="en-US"/>
        </w:rPr>
        <w:t xml:space="preserve">4. </w:t>
      </w:r>
      <w:r w:rsidRPr="00982237">
        <w:rPr>
          <w:lang w:val="en-US"/>
        </w:rPr>
        <w:t>El</w:t>
      </w:r>
      <w:r w:rsidRPr="00503A74">
        <w:rPr>
          <w:lang w:val="en-US"/>
        </w:rPr>
        <w:t xml:space="preserve"> </w:t>
      </w:r>
      <w:proofErr w:type="spellStart"/>
      <w:r w:rsidRPr="00982237">
        <w:rPr>
          <w:lang w:val="en-US"/>
        </w:rPr>
        <w:t>Viaje</w:t>
      </w:r>
      <w:proofErr w:type="spellEnd"/>
      <w:r w:rsidRPr="00503A74">
        <w:rPr>
          <w:lang w:val="en-US"/>
        </w:rPr>
        <w:t xml:space="preserve"> </w:t>
      </w:r>
      <w:r w:rsidRPr="00982237">
        <w:rPr>
          <w:lang w:val="en-US"/>
        </w:rPr>
        <w:t>del</w:t>
      </w:r>
      <w:r w:rsidRPr="00503A74">
        <w:rPr>
          <w:lang w:val="en-US"/>
        </w:rPr>
        <w:t xml:space="preserve"> </w:t>
      </w:r>
      <w:r w:rsidRPr="00982237">
        <w:rPr>
          <w:lang w:val="en-US"/>
        </w:rPr>
        <w:t>Alma</w:t>
      </w:r>
      <w:r w:rsidRPr="00503A74">
        <w:rPr>
          <w:lang w:val="en-US"/>
        </w:rPr>
        <w:t>.</w:t>
      </w:r>
      <w:r w:rsidR="00420AEE" w:rsidRPr="00420AEE">
        <w:rPr>
          <w:lang w:val="en-US"/>
        </w:rPr>
        <w:t xml:space="preserve"> </w:t>
      </w:r>
      <w:r w:rsidR="00420AEE">
        <w:rPr>
          <w:lang w:val="en-US"/>
        </w:rPr>
        <w:t>Plato’s doctrine of human soul.</w:t>
      </w:r>
    </w:p>
    <w:p w14:paraId="59F515A1" w14:textId="77777777" w:rsidR="00EC0376" w:rsidRPr="00DD16C9" w:rsidRDefault="00EC0376" w:rsidP="00DD16C9">
      <w:pPr>
        <w:contextualSpacing/>
        <w:jc w:val="both"/>
      </w:pPr>
      <w:r w:rsidRPr="00DD16C9">
        <w:t xml:space="preserve">5. </w:t>
      </w:r>
      <w:r>
        <w:rPr>
          <w:lang w:val="en-US"/>
        </w:rPr>
        <w:t>Some</w:t>
      </w:r>
      <w:r w:rsidRPr="00DD16C9">
        <w:t xml:space="preserve"> </w:t>
      </w:r>
      <w:r>
        <w:rPr>
          <w:lang w:val="en-US"/>
        </w:rPr>
        <w:t>lexicology</w:t>
      </w:r>
      <w:r w:rsidRPr="00DD16C9">
        <w:t xml:space="preserve"> </w:t>
      </w:r>
      <w:r>
        <w:rPr>
          <w:lang w:val="en-US"/>
        </w:rPr>
        <w:t>and</w:t>
      </w:r>
      <w:r w:rsidRPr="00DD16C9">
        <w:t xml:space="preserve"> </w:t>
      </w:r>
      <w:r>
        <w:rPr>
          <w:lang w:val="en-US"/>
        </w:rPr>
        <w:t>onomastics</w:t>
      </w:r>
      <w:r w:rsidRPr="00DD16C9">
        <w:t>.</w:t>
      </w:r>
    </w:p>
    <w:p w14:paraId="2A4BA2F9" w14:textId="77777777" w:rsidR="00EC0376" w:rsidRPr="00DD16C9" w:rsidRDefault="00EC0376" w:rsidP="00DD16C9">
      <w:pPr>
        <w:ind w:firstLine="0"/>
        <w:contextualSpacing/>
        <w:jc w:val="both"/>
      </w:pPr>
    </w:p>
    <w:p w14:paraId="32B7E9FF" w14:textId="77777777" w:rsidR="0024424E" w:rsidRDefault="0024424E" w:rsidP="00DD16C9">
      <w:pPr>
        <w:ind w:firstLine="0"/>
        <w:contextualSpacing/>
        <w:jc w:val="both"/>
      </w:pPr>
      <w:r>
        <w:rPr>
          <w:i/>
        </w:rPr>
        <w:t>1. Факт</w:t>
      </w:r>
      <w:r w:rsidR="00175A9D">
        <w:rPr>
          <w:i/>
        </w:rPr>
        <w:t>ологические данные и объяснения феномена</w:t>
      </w:r>
      <w:r w:rsidR="002B41D1">
        <w:rPr>
          <w:i/>
        </w:rPr>
        <w:t xml:space="preserve"> </w:t>
      </w:r>
      <w:proofErr w:type="spellStart"/>
      <w:r w:rsidR="002B41D1">
        <w:rPr>
          <w:i/>
        </w:rPr>
        <w:t>кикладских</w:t>
      </w:r>
      <w:proofErr w:type="spellEnd"/>
      <w:r w:rsidR="002B41D1" w:rsidRPr="002B41D1">
        <w:rPr>
          <w:i/>
        </w:rPr>
        <w:t xml:space="preserve"> идолов</w:t>
      </w:r>
      <w:r w:rsidR="00175A9D">
        <w:rPr>
          <w:i/>
        </w:rPr>
        <w:t xml:space="preserve"> в специальной литературе</w:t>
      </w:r>
      <w:r>
        <w:t>.</w:t>
      </w:r>
    </w:p>
    <w:p w14:paraId="5498B6AC" w14:textId="77777777" w:rsidR="0057045A" w:rsidRDefault="0057045A" w:rsidP="00DD16C9">
      <w:pPr>
        <w:ind w:firstLine="0"/>
        <w:contextualSpacing/>
        <w:jc w:val="both"/>
      </w:pPr>
    </w:p>
    <w:p w14:paraId="01A4D8ED" w14:textId="77777777" w:rsidR="004B3EBB" w:rsidRDefault="0057045A" w:rsidP="00DD16C9">
      <w:pPr>
        <w:contextualSpacing/>
        <w:jc w:val="both"/>
      </w:pPr>
      <w:r>
        <w:t xml:space="preserve">Так называемые </w:t>
      </w:r>
      <w:proofErr w:type="spellStart"/>
      <w:r>
        <w:t>кикладские</w:t>
      </w:r>
      <w:proofErr w:type="spellEnd"/>
      <w:r>
        <w:t xml:space="preserve"> идолы известны с XIX </w:t>
      </w:r>
      <w:proofErr w:type="gramStart"/>
      <w:r>
        <w:t>в. ,</w:t>
      </w:r>
      <w:proofErr w:type="gramEnd"/>
      <w:r>
        <w:t xml:space="preserve"> но активно исследуются лишь по</w:t>
      </w:r>
      <w:r w:rsidR="006D0DAC">
        <w:t>следние полвека ‒ о них написано несколько монографий и десятки</w:t>
      </w:r>
      <w:r>
        <w:t xml:space="preserve"> статей.</w:t>
      </w:r>
      <w:r w:rsidR="00487521">
        <w:rPr>
          <w:rStyle w:val="a6"/>
        </w:rPr>
        <w:footnoteReference w:id="2"/>
      </w:r>
      <w:r w:rsidR="001305E4">
        <w:t xml:space="preserve"> Причина такого внимания кроется в необычности их формы </w:t>
      </w:r>
      <w:r w:rsidR="00C0005F">
        <w:t xml:space="preserve">и загадочности функций. </w:t>
      </w:r>
      <w:r w:rsidR="00A23C51">
        <w:t xml:space="preserve">Кратко изложим имеющиеся в литературе </w:t>
      </w:r>
      <w:r w:rsidR="00A23C51">
        <w:rPr>
          <w:color w:val="000000"/>
        </w:rPr>
        <w:t>мнения о природе</w:t>
      </w:r>
      <w:r w:rsidR="00A23C51" w:rsidRPr="00B63335">
        <w:rPr>
          <w:color w:val="000000"/>
        </w:rPr>
        <w:t xml:space="preserve">, </w:t>
      </w:r>
      <w:r w:rsidR="00D04F43">
        <w:rPr>
          <w:color w:val="000000"/>
        </w:rPr>
        <w:t>предна</w:t>
      </w:r>
      <w:r w:rsidR="00A23C51" w:rsidRPr="00B63335">
        <w:rPr>
          <w:color w:val="000000"/>
        </w:rPr>
        <w:t>значе</w:t>
      </w:r>
      <w:r w:rsidR="00A23C51">
        <w:rPr>
          <w:color w:val="000000"/>
        </w:rPr>
        <w:t xml:space="preserve">нии и функциях </w:t>
      </w:r>
      <w:proofErr w:type="spellStart"/>
      <w:r w:rsidR="00A23C51">
        <w:rPr>
          <w:color w:val="000000"/>
        </w:rPr>
        <w:t>кик</w:t>
      </w:r>
      <w:r w:rsidR="00461371">
        <w:rPr>
          <w:color w:val="000000"/>
        </w:rPr>
        <w:t>ладских</w:t>
      </w:r>
      <w:proofErr w:type="spellEnd"/>
      <w:r w:rsidR="00461371">
        <w:rPr>
          <w:color w:val="000000"/>
        </w:rPr>
        <w:t xml:space="preserve"> изображений</w:t>
      </w:r>
      <w:r w:rsidR="00D85C4D">
        <w:rPr>
          <w:rStyle w:val="a6"/>
          <w:color w:val="000000"/>
        </w:rPr>
        <w:footnoteReference w:id="3"/>
      </w:r>
      <w:r w:rsidR="00461371">
        <w:rPr>
          <w:color w:val="000000"/>
        </w:rPr>
        <w:t xml:space="preserve">. </w:t>
      </w:r>
      <w:r w:rsidR="00C0005F">
        <w:t>Всего</w:t>
      </w:r>
      <w:r w:rsidR="001305E4">
        <w:t xml:space="preserve"> известн</w:t>
      </w:r>
      <w:r w:rsidR="00D04F43">
        <w:t xml:space="preserve">о </w:t>
      </w:r>
      <w:r w:rsidR="001305E4">
        <w:t>в музеях и частных собраниях</w:t>
      </w:r>
      <w:r w:rsidR="00D04F43" w:rsidRPr="00D04F43">
        <w:t xml:space="preserve"> </w:t>
      </w:r>
      <w:r w:rsidR="00D04F43">
        <w:t>около полутора тысяч</w:t>
      </w:r>
      <w:r w:rsidR="00CB2D80">
        <w:t xml:space="preserve">; </w:t>
      </w:r>
      <w:r w:rsidR="00111575">
        <w:t>есть и два специализированных собран</w:t>
      </w:r>
      <w:r w:rsidR="00DE6CC0">
        <w:t xml:space="preserve">ия ‒ Музей </w:t>
      </w:r>
      <w:proofErr w:type="spellStart"/>
      <w:r w:rsidR="00DE6CC0">
        <w:t>кикладского</w:t>
      </w:r>
      <w:proofErr w:type="spellEnd"/>
      <w:r w:rsidR="00DE6CC0">
        <w:t xml:space="preserve"> искусства</w:t>
      </w:r>
      <w:r w:rsidR="00111575">
        <w:t xml:space="preserve"> в Аф</w:t>
      </w:r>
      <w:r w:rsidR="00CB2D80">
        <w:t xml:space="preserve">инах (коллекция П. </w:t>
      </w:r>
      <w:proofErr w:type="spellStart"/>
      <w:r w:rsidR="00CB2D80">
        <w:t>Гуландриса</w:t>
      </w:r>
      <w:proofErr w:type="spellEnd"/>
      <w:r w:rsidR="00CB2D80">
        <w:t>)</w:t>
      </w:r>
      <w:r w:rsidR="00D04F43">
        <w:t xml:space="preserve"> да</w:t>
      </w:r>
      <w:r w:rsidR="00CB2D80">
        <w:t xml:space="preserve"> Археологический</w:t>
      </w:r>
      <w:r w:rsidR="00DE6CC0">
        <w:t xml:space="preserve"> музей на острове </w:t>
      </w:r>
      <w:r w:rsidR="00DE6CC0">
        <w:lastRenderedPageBreak/>
        <w:t>Наксос</w:t>
      </w:r>
      <w:r w:rsidR="00625D15">
        <w:t>. Л</w:t>
      </w:r>
      <w:r w:rsidR="00D04F43">
        <w:t>ишь половина имеет</w:t>
      </w:r>
      <w:r w:rsidR="00D47ECA">
        <w:t xml:space="preserve"> археологическую документацию</w:t>
      </w:r>
      <w:r w:rsidR="00C62F91" w:rsidRPr="00CD6CF1">
        <w:t xml:space="preserve">, в отношении еще трети известно, что они происходят с </w:t>
      </w:r>
      <w:proofErr w:type="spellStart"/>
      <w:r w:rsidR="00C62F91" w:rsidRPr="00CD6CF1">
        <w:t>Кикладских</w:t>
      </w:r>
      <w:proofErr w:type="spellEnd"/>
      <w:r w:rsidR="003D3722">
        <w:t xml:space="preserve"> островов, остальные</w:t>
      </w:r>
      <w:r w:rsidR="00C62F91" w:rsidRPr="00CD6CF1">
        <w:t xml:space="preserve"> неизвестного происхождения. Иначе говоря, едва ли не половина фигурок происходит из хищниче</w:t>
      </w:r>
      <w:r w:rsidR="003D3722">
        <w:t>ских раскопок</w:t>
      </w:r>
      <w:r w:rsidR="00625D15">
        <w:t xml:space="preserve"> </w:t>
      </w:r>
      <w:r w:rsidR="00625D15">
        <w:rPr>
          <w:lang w:val="en-US"/>
        </w:rPr>
        <w:t>XX</w:t>
      </w:r>
      <w:r w:rsidR="003D3722">
        <w:t xml:space="preserve"> </w:t>
      </w:r>
      <w:proofErr w:type="gramStart"/>
      <w:r w:rsidR="003D3722">
        <w:t>в. ,</w:t>
      </w:r>
      <w:proofErr w:type="gramEnd"/>
      <w:r w:rsidR="003D3722">
        <w:t xml:space="preserve"> когда они стали</w:t>
      </w:r>
      <w:r w:rsidR="00C62F91" w:rsidRPr="00CD6CF1">
        <w:t xml:space="preserve"> популярны вследствие усвоения их форм скульпторами и художниками авангарда</w:t>
      </w:r>
      <w:r w:rsidR="003D3722">
        <w:t xml:space="preserve"> и постмодерна. Можно думать т</w:t>
      </w:r>
      <w:r w:rsidR="00625D15">
        <w:t>акже</w:t>
      </w:r>
      <w:r w:rsidR="003D3722">
        <w:t>, что</w:t>
      </w:r>
      <w:r w:rsidR="00625D15">
        <w:t xml:space="preserve"> н</w:t>
      </w:r>
      <w:r w:rsidR="003D3722">
        <w:t>екоторая часть изделий</w:t>
      </w:r>
      <w:r w:rsidR="00D47ECA">
        <w:t xml:space="preserve"> ‒</w:t>
      </w:r>
      <w:r w:rsidR="00C62F91" w:rsidRPr="00CD6CF1">
        <w:t xml:space="preserve"> подд</w:t>
      </w:r>
      <w:r w:rsidR="003D3722">
        <w:t xml:space="preserve">елки второй половины ХХ </w:t>
      </w:r>
      <w:proofErr w:type="gramStart"/>
      <w:r w:rsidR="003D3722">
        <w:t xml:space="preserve">в. </w:t>
      </w:r>
      <w:r w:rsidR="008D254F">
        <w:t>,</w:t>
      </w:r>
      <w:proofErr w:type="gramEnd"/>
      <w:r w:rsidR="008D254F">
        <w:t xml:space="preserve"> когда слож</w:t>
      </w:r>
      <w:r w:rsidR="00C62F91" w:rsidRPr="00CD6CF1">
        <w:t>ился рыночный спрос на них.</w:t>
      </w:r>
      <w:r w:rsidR="007D7C9F">
        <w:t xml:space="preserve"> </w:t>
      </w:r>
      <w:proofErr w:type="spellStart"/>
      <w:r w:rsidR="00625D15">
        <w:t>Кикладские</w:t>
      </w:r>
      <w:proofErr w:type="spellEnd"/>
      <w:r w:rsidR="00625D15">
        <w:t xml:space="preserve"> статуэтк</w:t>
      </w:r>
      <w:r w:rsidR="00931BD7">
        <w:t>и были в употреблении на протяжении всего III т</w:t>
      </w:r>
      <w:r w:rsidR="00CB2D80">
        <w:t xml:space="preserve">ысячелетия до н. </w:t>
      </w:r>
      <w:proofErr w:type="gramStart"/>
      <w:r w:rsidR="00CB2D80">
        <w:t>э. ,</w:t>
      </w:r>
      <w:proofErr w:type="gramEnd"/>
      <w:r w:rsidR="00CB2D80">
        <w:t xml:space="preserve"> распространены на </w:t>
      </w:r>
      <w:proofErr w:type="spellStart"/>
      <w:r w:rsidR="00CB2D80">
        <w:t>Кикладских</w:t>
      </w:r>
      <w:proofErr w:type="spellEnd"/>
      <w:r w:rsidR="00931BD7">
        <w:t xml:space="preserve"> острова</w:t>
      </w:r>
      <w:r w:rsidR="00CB2D80">
        <w:t>х (юг Эгейского архипелага),</w:t>
      </w:r>
      <w:r w:rsidR="005A44D7">
        <w:t xml:space="preserve"> </w:t>
      </w:r>
      <w:r w:rsidR="00D47ECA">
        <w:t>но отдельные экземпляры</w:t>
      </w:r>
      <w:r w:rsidR="005A44D7" w:rsidRPr="009D462C">
        <w:t xml:space="preserve"> встречаются та</w:t>
      </w:r>
      <w:r w:rsidR="005A44D7">
        <w:t xml:space="preserve">кже на Крите, </w:t>
      </w:r>
      <w:proofErr w:type="spellStart"/>
      <w:r w:rsidR="005A44D7">
        <w:t>Книде</w:t>
      </w:r>
      <w:proofErr w:type="spellEnd"/>
      <w:r w:rsidR="005A44D7">
        <w:t>, континентальной Греции, в</w:t>
      </w:r>
      <w:r w:rsidR="005A44D7" w:rsidRPr="009D462C">
        <w:t xml:space="preserve"> Милете</w:t>
      </w:r>
      <w:r w:rsidR="00D47ECA">
        <w:t xml:space="preserve">, </w:t>
      </w:r>
      <w:r w:rsidR="004B3EBB">
        <w:t xml:space="preserve">сюда они импортированы с </w:t>
      </w:r>
      <w:proofErr w:type="spellStart"/>
      <w:r w:rsidR="004B3EBB">
        <w:t>Киклад</w:t>
      </w:r>
      <w:proofErr w:type="spellEnd"/>
      <w:r w:rsidR="004B3EBB" w:rsidRPr="009D462C">
        <w:t>.</w:t>
      </w:r>
      <w:r w:rsidR="004B3EBB">
        <w:rPr>
          <w:rStyle w:val="a6"/>
        </w:rPr>
        <w:footnoteReference w:id="4"/>
      </w:r>
      <w:r w:rsidR="004B3EBB" w:rsidRPr="00E73940">
        <w:t xml:space="preserve"> </w:t>
      </w:r>
      <w:r w:rsidR="004B3EBB">
        <w:t xml:space="preserve">Абсолютное большинство составляют стандартные фигурки – обнаженные женщины со сложенными на животе руками, таковых более </w:t>
      </w:r>
      <w:r w:rsidR="004B3EBB">
        <w:rPr>
          <w:vertAlign w:val="superscript"/>
        </w:rPr>
        <w:t>9</w:t>
      </w:r>
      <w:r w:rsidR="004B3EBB">
        <w:t>/</w:t>
      </w:r>
      <w:r w:rsidR="004B3EBB">
        <w:rPr>
          <w:vertAlign w:val="subscript"/>
        </w:rPr>
        <w:t>10</w:t>
      </w:r>
      <w:r w:rsidR="00AC50D4">
        <w:t xml:space="preserve"> от общего числа (рис. 1-4</w:t>
      </w:r>
      <w:r w:rsidR="004B3EBB">
        <w:t xml:space="preserve">). Сделаны из мрамора, залежи которого есть на некоторых </w:t>
      </w:r>
      <w:proofErr w:type="spellStart"/>
      <w:r w:rsidR="004B3EBB">
        <w:t>Кикладских</w:t>
      </w:r>
      <w:proofErr w:type="spellEnd"/>
      <w:r w:rsidR="004B3EBB">
        <w:t xml:space="preserve"> островах (Парос, Наксос). </w:t>
      </w:r>
      <w:r w:rsidR="004B3EBB" w:rsidRPr="009D462C">
        <w:t>О</w:t>
      </w:r>
      <w:r w:rsidR="004B3EBB">
        <w:t xml:space="preserve">бычная высота </w:t>
      </w:r>
      <w:proofErr w:type="spellStart"/>
      <w:r w:rsidR="004B3EBB">
        <w:t>ок</w:t>
      </w:r>
      <w:proofErr w:type="spellEnd"/>
      <w:r w:rsidR="004B3EBB">
        <w:t>. 20-50 см, часто</w:t>
      </w:r>
      <w:r w:rsidR="004B3EBB" w:rsidRPr="009D462C">
        <w:t xml:space="preserve"> меньше,</w:t>
      </w:r>
      <w:r w:rsidR="004B3EBB">
        <w:t xml:space="preserve"> иногда больше</w:t>
      </w:r>
      <w:r w:rsidR="004B3EBB" w:rsidRPr="009D462C">
        <w:t>.</w:t>
      </w:r>
      <w:r w:rsidR="004B3EBB">
        <w:t xml:space="preserve"> По существу, это двухмерная скульптура: изображения имеют высоту и ширину, но толщина незначительна, ‒ они плоские.</w:t>
      </w:r>
      <w:r w:rsidR="004B3EBB">
        <w:rPr>
          <w:rStyle w:val="a6"/>
        </w:rPr>
        <w:footnoteReference w:id="5"/>
      </w:r>
    </w:p>
    <w:p w14:paraId="2C22B9EA" w14:textId="77777777" w:rsidR="007B4BB7" w:rsidRDefault="007B4BB7" w:rsidP="00DD16C9">
      <w:pPr>
        <w:contextualSpacing/>
        <w:jc w:val="both"/>
      </w:pPr>
    </w:p>
    <w:p w14:paraId="4B431A3A" w14:textId="77777777" w:rsidR="007B4BB7" w:rsidRDefault="007B4BB7" w:rsidP="00DE0B49">
      <w:pPr>
        <w:ind w:firstLine="0"/>
        <w:contextualSpacing/>
      </w:pPr>
    </w:p>
    <w:p w14:paraId="68520EB4" w14:textId="77777777" w:rsidR="007B4BB7" w:rsidRDefault="007B4BB7" w:rsidP="00DE0B49">
      <w:pPr>
        <w:ind w:firstLine="0"/>
        <w:contextualSpacing/>
      </w:pPr>
    </w:p>
    <w:p w14:paraId="2F0AF9A4" w14:textId="77777777" w:rsidR="007B4BB7" w:rsidRDefault="00735F5F" w:rsidP="00DE0B49">
      <w:pPr>
        <w:ind w:firstLine="0"/>
        <w:contextualSpacing/>
        <w:jc w:val="center"/>
      </w:pPr>
      <w:r>
        <w:rPr>
          <w:noProof/>
          <w:lang w:eastAsia="ru-RU"/>
        </w:rPr>
        <w:drawing>
          <wp:inline distT="0" distB="0" distL="0" distR="0" wp14:anchorId="15A0B2A3" wp14:editId="50F1C658">
            <wp:extent cx="4666106" cy="2772000"/>
            <wp:effectExtent l="19050" t="0" r="1144" b="0"/>
            <wp:docPr id="2" name="Рисунок 1" descr="C:\Users\ГУС\Pictures\ГрКритМик\1кик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С\Pictures\ГрКритМик\1кик4а.jpg"/>
                    <pic:cNvPicPr>
                      <a:picLocks noChangeAspect="1" noChangeArrowheads="1"/>
                    </pic:cNvPicPr>
                  </pic:nvPicPr>
                  <pic:blipFill>
                    <a:blip r:embed="rId8" cstate="print"/>
                    <a:srcRect/>
                    <a:stretch>
                      <a:fillRect/>
                    </a:stretch>
                  </pic:blipFill>
                  <pic:spPr bwMode="auto">
                    <a:xfrm>
                      <a:off x="0" y="0"/>
                      <a:ext cx="4666106" cy="2772000"/>
                    </a:xfrm>
                    <a:prstGeom prst="rect">
                      <a:avLst/>
                    </a:prstGeom>
                    <a:noFill/>
                    <a:ln w="9525">
                      <a:noFill/>
                      <a:miter lim="800000"/>
                      <a:headEnd/>
                      <a:tailEnd/>
                    </a:ln>
                  </pic:spPr>
                </pic:pic>
              </a:graphicData>
            </a:graphic>
          </wp:inline>
        </w:drawing>
      </w:r>
    </w:p>
    <w:p w14:paraId="5317D1C8" w14:textId="77777777" w:rsidR="00735F5F" w:rsidRDefault="00735F5F" w:rsidP="00DE0B49">
      <w:pPr>
        <w:ind w:firstLine="0"/>
        <w:contextualSpacing/>
        <w:jc w:val="center"/>
      </w:pPr>
      <w:r>
        <w:t>Рис. 1. С</w:t>
      </w:r>
      <w:r w:rsidR="00522219">
        <w:t xml:space="preserve">тандартные </w:t>
      </w:r>
      <w:proofErr w:type="spellStart"/>
      <w:r w:rsidR="00522219">
        <w:t>кикладские</w:t>
      </w:r>
      <w:proofErr w:type="spellEnd"/>
      <w:r w:rsidR="00522219">
        <w:t xml:space="preserve"> статуэтки (</w:t>
      </w:r>
      <w:r w:rsidR="00522219" w:rsidRPr="00FA2C82">
        <w:t>http://emilymrkvicka.tumblr.com/page/2</w:t>
      </w:r>
      <w:r w:rsidR="00522219">
        <w:t>).</w:t>
      </w:r>
    </w:p>
    <w:p w14:paraId="53D7D141" w14:textId="77777777" w:rsidR="004B3EBB" w:rsidRDefault="004B3EBB" w:rsidP="00522219">
      <w:pPr>
        <w:ind w:firstLine="0"/>
        <w:contextualSpacing/>
      </w:pPr>
    </w:p>
    <w:p w14:paraId="19837E29" w14:textId="77777777" w:rsidR="005212E5" w:rsidRDefault="00143704" w:rsidP="00DE0B49">
      <w:pPr>
        <w:contextualSpacing/>
      </w:pPr>
      <w:r>
        <w:t>Фигурки отличаются особым изображением головы и ног. Головы крайне обобщены: они овальны,</w:t>
      </w:r>
      <w:r w:rsidR="008D254F">
        <w:t xml:space="preserve"> сверху срезаны, на лице изображен только нос,</w:t>
      </w:r>
      <w:r>
        <w:t xml:space="preserve"> </w:t>
      </w:r>
      <w:r w:rsidR="005212E5">
        <w:t xml:space="preserve">лишь </w:t>
      </w:r>
      <w:r>
        <w:t>на незначительной</w:t>
      </w:r>
      <w:r w:rsidR="008D254F">
        <w:t xml:space="preserve"> части лиц сохранились следы нарисованных краской</w:t>
      </w:r>
      <w:r>
        <w:t xml:space="preserve"> глаз, рта, порой волос, пятен на щеках, диадем</w:t>
      </w:r>
      <w:r w:rsidR="00FB6B8D">
        <w:t>.</w:t>
      </w:r>
      <w:r>
        <w:t xml:space="preserve"> Ноги не расчленены, ступни всегда вытянутые, не плоские, так что фигурки </w:t>
      </w:r>
      <w:r w:rsidR="0026057D">
        <w:t>как бы стоят на пуантах</w:t>
      </w:r>
      <w:r w:rsidR="005212E5">
        <w:t xml:space="preserve"> или парят в воздухе</w:t>
      </w:r>
      <w:r w:rsidRPr="009D462C">
        <w:t>.</w:t>
      </w:r>
      <w:r>
        <w:t xml:space="preserve"> Абсолютное большинство изображений, из числа имеющих археологическую документацию, </w:t>
      </w:r>
      <w:r>
        <w:lastRenderedPageBreak/>
        <w:t>найдено</w:t>
      </w:r>
      <w:r w:rsidRPr="00CC0695">
        <w:t xml:space="preserve"> в могилах; отсюда </w:t>
      </w:r>
      <w:r>
        <w:t>госпо</w:t>
      </w:r>
      <w:r w:rsidR="0026057D">
        <w:t>дствующее мнение специалистов о</w:t>
      </w:r>
      <w:r>
        <w:t xml:space="preserve"> связи</w:t>
      </w:r>
      <w:r w:rsidR="0026057D">
        <w:t xml:space="preserve"> их</w:t>
      </w:r>
      <w:r w:rsidRPr="00CC0695">
        <w:t xml:space="preserve"> с погре</w:t>
      </w:r>
      <w:r>
        <w:t>бальным культом.</w:t>
      </w:r>
      <w:r w:rsidR="00540DB7">
        <w:rPr>
          <w:rStyle w:val="a6"/>
        </w:rPr>
        <w:footnoteReference w:id="6"/>
      </w:r>
      <w:r>
        <w:t xml:space="preserve"> </w:t>
      </w:r>
    </w:p>
    <w:p w14:paraId="648BB2AD" w14:textId="77777777" w:rsidR="008D254F" w:rsidRDefault="00143704" w:rsidP="00DD16C9">
      <w:pPr>
        <w:contextualSpacing/>
        <w:jc w:val="both"/>
        <w:rPr>
          <w:rStyle w:val="apple-converted-space"/>
          <w:color w:val="3D3239"/>
          <w:shd w:val="clear" w:color="auto" w:fill="FFFFFF"/>
        </w:rPr>
      </w:pPr>
      <w:r>
        <w:t>Ряд ученых полагает, что они изображают</w:t>
      </w:r>
      <w:r w:rsidRPr="00CC0695">
        <w:t xml:space="preserve"> самих </w:t>
      </w:r>
      <w:r w:rsidR="008D254F" w:rsidRPr="00CC0695">
        <w:t>покойников</w:t>
      </w:r>
      <w:r w:rsidR="008D254F">
        <w:t>, указывая в доказательство</w:t>
      </w:r>
      <w:r w:rsidR="008D254F" w:rsidRPr="00CC0695">
        <w:t xml:space="preserve">, что нет одинаковых во всем статуэток: как и люди, все они индивидуальны. </w:t>
      </w:r>
      <w:r w:rsidR="008D254F" w:rsidRPr="00CC0695">
        <w:rPr>
          <w:rStyle w:val="apple-converted-space"/>
          <w:color w:val="3D3239"/>
          <w:shd w:val="clear" w:color="auto" w:fill="FFFFFF"/>
        </w:rPr>
        <w:t xml:space="preserve">Поскольку на некоторых сохранились следы повреждений и даже починки, считают, что при жизни владельцев они служили оберегами или </w:t>
      </w:r>
      <w:proofErr w:type="spellStart"/>
      <w:r w:rsidR="008D254F" w:rsidRPr="00CC0695">
        <w:rPr>
          <w:rStyle w:val="apple-converted-space"/>
          <w:color w:val="3D3239"/>
          <w:shd w:val="clear" w:color="auto" w:fill="FFFFFF"/>
        </w:rPr>
        <w:t>вотивами</w:t>
      </w:r>
      <w:proofErr w:type="spellEnd"/>
      <w:r w:rsidR="008D254F" w:rsidRPr="00CC0695">
        <w:rPr>
          <w:rStyle w:val="apple-converted-space"/>
          <w:color w:val="3D3239"/>
          <w:shd w:val="clear" w:color="auto" w:fill="FFFFFF"/>
        </w:rPr>
        <w:t>; также отсюда заключают, что они длительное время хранились в жилищах и что ими дорожили</w:t>
      </w:r>
      <w:r w:rsidR="00555029">
        <w:rPr>
          <w:rStyle w:val="apple-converted-space"/>
          <w:color w:val="3D3239"/>
          <w:shd w:val="clear" w:color="auto" w:fill="FFFFFF"/>
        </w:rPr>
        <w:t>, а</w:t>
      </w:r>
      <w:r w:rsidR="00035EF3">
        <w:rPr>
          <w:rStyle w:val="apple-converted-space"/>
          <w:color w:val="3D3239"/>
          <w:shd w:val="clear" w:color="auto" w:fill="FFFFFF"/>
        </w:rPr>
        <w:t xml:space="preserve"> после кончины владельца их клали в могилу</w:t>
      </w:r>
      <w:r w:rsidR="00C4229F">
        <w:rPr>
          <w:rStyle w:val="apple-converted-space"/>
          <w:color w:val="3D3239"/>
          <w:shd w:val="clear" w:color="auto" w:fill="FFFFFF"/>
        </w:rPr>
        <w:t>.</w:t>
      </w:r>
      <w:r w:rsidR="008D254F">
        <w:rPr>
          <w:rStyle w:val="a6"/>
          <w:color w:val="3D3239"/>
          <w:shd w:val="clear" w:color="auto" w:fill="FFFFFF"/>
        </w:rPr>
        <w:footnoteReference w:id="7"/>
      </w:r>
      <w:r w:rsidR="008D254F" w:rsidRPr="00CC0695">
        <w:rPr>
          <w:color w:val="000000"/>
        </w:rPr>
        <w:t xml:space="preserve"> </w:t>
      </w:r>
      <w:r w:rsidR="00035EF3">
        <w:rPr>
          <w:rStyle w:val="apple-converted-space"/>
          <w:color w:val="3D3239"/>
          <w:shd w:val="clear" w:color="auto" w:fill="FFFFFF"/>
        </w:rPr>
        <w:t>Также</w:t>
      </w:r>
      <w:r w:rsidR="008D254F">
        <w:rPr>
          <w:rStyle w:val="apple-converted-space"/>
          <w:color w:val="3D3239"/>
          <w:shd w:val="clear" w:color="auto" w:fill="FFFFFF"/>
        </w:rPr>
        <w:t xml:space="preserve"> </w:t>
      </w:r>
      <w:r w:rsidR="008D254F" w:rsidRPr="00CC0695">
        <w:rPr>
          <w:rStyle w:val="apple-converted-space"/>
          <w:color w:val="3D3239"/>
          <w:shd w:val="clear" w:color="auto" w:fill="FFFFFF"/>
        </w:rPr>
        <w:t>обращают внимание на экстатическую позу статуэток – запрокинутую голову и вытянутые носки ступней</w:t>
      </w:r>
      <w:r w:rsidR="005212E5">
        <w:rPr>
          <w:rStyle w:val="apple-converted-space"/>
          <w:color w:val="3D3239"/>
          <w:shd w:val="clear" w:color="auto" w:fill="FFFFFF"/>
        </w:rPr>
        <w:t xml:space="preserve"> </w:t>
      </w:r>
      <w:r w:rsidR="005212E5" w:rsidRPr="00CC0695">
        <w:rPr>
          <w:rStyle w:val="apple-converted-space"/>
          <w:color w:val="3D3239"/>
          <w:shd w:val="clear" w:color="auto" w:fill="FFFFFF"/>
        </w:rPr>
        <w:t xml:space="preserve">(поза на пуантах). </w:t>
      </w:r>
      <w:r w:rsidR="005212E5">
        <w:rPr>
          <w:rStyle w:val="apple-converted-space"/>
          <w:color w:val="3D3239"/>
          <w:shd w:val="clear" w:color="auto" w:fill="FFFFFF"/>
        </w:rPr>
        <w:t>Такие не могли</w:t>
      </w:r>
      <w:r w:rsidR="00035EF3" w:rsidRPr="00035EF3">
        <w:rPr>
          <w:rStyle w:val="apple-converted-space"/>
          <w:color w:val="3D3239"/>
          <w:shd w:val="clear" w:color="auto" w:fill="FFFFFF"/>
        </w:rPr>
        <w:t xml:space="preserve"> </w:t>
      </w:r>
      <w:r w:rsidR="00035EF3">
        <w:rPr>
          <w:rStyle w:val="apple-converted-space"/>
          <w:color w:val="3D3239"/>
          <w:shd w:val="clear" w:color="auto" w:fill="FFFFFF"/>
        </w:rPr>
        <w:t>стоять, так что</w:t>
      </w:r>
      <w:r w:rsidR="00035EF3" w:rsidRPr="00CC0695">
        <w:rPr>
          <w:rStyle w:val="apple-converted-space"/>
          <w:color w:val="3D3239"/>
          <w:shd w:val="clear" w:color="auto" w:fill="FFFFFF"/>
        </w:rPr>
        <w:t xml:space="preserve"> их </w:t>
      </w:r>
      <w:r w:rsidR="00035EF3">
        <w:rPr>
          <w:rStyle w:val="apple-converted-space"/>
          <w:color w:val="3D3239"/>
          <w:shd w:val="clear" w:color="auto" w:fill="FFFFFF"/>
        </w:rPr>
        <w:t>погреб</w:t>
      </w:r>
      <w:r w:rsidR="00035EF3" w:rsidRPr="00CC0695">
        <w:rPr>
          <w:rStyle w:val="apple-converted-space"/>
          <w:color w:val="3D3239"/>
          <w:shd w:val="clear" w:color="auto" w:fill="FFFFFF"/>
        </w:rPr>
        <w:t>али в лежачем положении</w:t>
      </w:r>
    </w:p>
    <w:p w14:paraId="5E527122" w14:textId="77777777" w:rsidR="00470679" w:rsidRDefault="00470679" w:rsidP="00DE0B49">
      <w:pPr>
        <w:contextualSpacing/>
      </w:pPr>
    </w:p>
    <w:p w14:paraId="1BCB20D6" w14:textId="77777777" w:rsidR="00470679" w:rsidRDefault="00470679" w:rsidP="00DE0B49">
      <w:pPr>
        <w:ind w:firstLine="0"/>
        <w:contextualSpacing/>
        <w:jc w:val="center"/>
      </w:pPr>
      <w:r>
        <w:rPr>
          <w:noProof/>
          <w:lang w:eastAsia="ru-RU"/>
        </w:rPr>
        <w:drawing>
          <wp:inline distT="0" distB="0" distL="0" distR="0" wp14:anchorId="66530179" wp14:editId="196C6131">
            <wp:extent cx="4535954" cy="2448000"/>
            <wp:effectExtent l="19050" t="0" r="0" b="0"/>
            <wp:docPr id="4" name="Рисунок 4" descr="http://rec.gerodot.ru/kyklades/img/ris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c.gerodot.ru/kyklades/img/ris73.jpg"/>
                    <pic:cNvPicPr>
                      <a:picLocks noChangeAspect="1" noChangeArrowheads="1"/>
                    </pic:cNvPicPr>
                  </pic:nvPicPr>
                  <pic:blipFill>
                    <a:blip r:embed="rId9" cstate="print"/>
                    <a:srcRect/>
                    <a:stretch>
                      <a:fillRect/>
                    </a:stretch>
                  </pic:blipFill>
                  <pic:spPr bwMode="auto">
                    <a:xfrm>
                      <a:off x="0" y="0"/>
                      <a:ext cx="4535954" cy="2448000"/>
                    </a:xfrm>
                    <a:prstGeom prst="rect">
                      <a:avLst/>
                    </a:prstGeom>
                    <a:noFill/>
                    <a:ln w="9525">
                      <a:noFill/>
                      <a:miter lim="800000"/>
                      <a:headEnd/>
                      <a:tailEnd/>
                    </a:ln>
                  </pic:spPr>
                </pic:pic>
              </a:graphicData>
            </a:graphic>
          </wp:inline>
        </w:drawing>
      </w:r>
    </w:p>
    <w:p w14:paraId="5AB77267" w14:textId="77777777" w:rsidR="00CD5424" w:rsidRDefault="00470679" w:rsidP="00DE0B49">
      <w:pPr>
        <w:ind w:firstLine="0"/>
        <w:contextualSpacing/>
        <w:jc w:val="center"/>
      </w:pPr>
      <w:r>
        <w:t>Рис. 2.</w:t>
      </w:r>
      <w:r w:rsidRPr="00470679">
        <w:t xml:space="preserve"> </w:t>
      </w:r>
      <w:r>
        <w:t xml:space="preserve">Стандартные </w:t>
      </w:r>
      <w:proofErr w:type="spellStart"/>
      <w:r>
        <w:t>кикладские</w:t>
      </w:r>
      <w:proofErr w:type="spellEnd"/>
      <w:r>
        <w:t xml:space="preserve"> с</w:t>
      </w:r>
      <w:r w:rsidR="00522219">
        <w:t>татуэтки, типология, хронология</w:t>
      </w:r>
    </w:p>
    <w:p w14:paraId="4AACD041" w14:textId="77777777" w:rsidR="00522219" w:rsidRDefault="00522219" w:rsidP="00DE0B49">
      <w:pPr>
        <w:ind w:firstLine="0"/>
        <w:contextualSpacing/>
        <w:jc w:val="center"/>
      </w:pPr>
      <w:r>
        <w:t>(</w:t>
      </w:r>
      <w:hyperlink r:id="rId10" w:history="1">
        <w:r w:rsidRPr="000159A8">
          <w:rPr>
            <w:rStyle w:val="ae"/>
          </w:rPr>
          <w:t>http://rec.gerodot.ru/kyklades/period.htm</w:t>
        </w:r>
      </w:hyperlink>
      <w:r>
        <w:t>).</w:t>
      </w:r>
    </w:p>
    <w:p w14:paraId="62BE2A99" w14:textId="77777777" w:rsidR="008D254F" w:rsidRDefault="008D254F" w:rsidP="00DE0B49">
      <w:pPr>
        <w:ind w:firstLine="0"/>
        <w:contextualSpacing/>
        <w:jc w:val="center"/>
      </w:pPr>
    </w:p>
    <w:p w14:paraId="34751962" w14:textId="77777777" w:rsidR="008D254F" w:rsidRDefault="008D254F" w:rsidP="00DD16C9">
      <w:pPr>
        <w:ind w:firstLine="0"/>
        <w:contextualSpacing/>
        <w:jc w:val="both"/>
      </w:pPr>
      <w:r w:rsidRPr="00CC0695">
        <w:rPr>
          <w:rStyle w:val="apple-converted-space"/>
          <w:color w:val="3D3239"/>
          <w:shd w:val="clear" w:color="auto" w:fill="FFFFFF"/>
        </w:rPr>
        <w:t>вместе с покойником</w:t>
      </w:r>
      <w:r>
        <w:rPr>
          <w:rStyle w:val="apple-converted-space"/>
          <w:color w:val="3D3239"/>
          <w:shd w:val="clear" w:color="auto" w:fill="FFFFFF"/>
        </w:rPr>
        <w:t xml:space="preserve">; </w:t>
      </w:r>
      <w:r>
        <w:rPr>
          <w:color w:val="3D3239"/>
          <w:shd w:val="clear" w:color="auto" w:fill="FFFFFF"/>
        </w:rPr>
        <w:t xml:space="preserve">их </w:t>
      </w:r>
      <w:r w:rsidRPr="00CC0695">
        <w:rPr>
          <w:color w:val="3D3239"/>
          <w:shd w:val="clear" w:color="auto" w:fill="FFFFFF"/>
        </w:rPr>
        <w:t>клали в могилах на спину</w:t>
      </w:r>
      <w:r>
        <w:rPr>
          <w:color w:val="3D3239"/>
          <w:shd w:val="clear" w:color="auto" w:fill="FFFFFF"/>
        </w:rPr>
        <w:t xml:space="preserve"> и это объясняет</w:t>
      </w:r>
      <w:r w:rsidRPr="00CC0695">
        <w:rPr>
          <w:color w:val="3D3239"/>
          <w:shd w:val="clear" w:color="auto" w:fill="FFFFFF"/>
        </w:rPr>
        <w:t>, почему их головы запрокинуты, т. е. лица обращены кверху.</w:t>
      </w:r>
      <w:r w:rsidRPr="00CC0695">
        <w:rPr>
          <w:rStyle w:val="apple-converted-space"/>
          <w:color w:val="3D3239"/>
          <w:shd w:val="clear" w:color="auto" w:fill="FFFFFF"/>
        </w:rPr>
        <w:t xml:space="preserve"> </w:t>
      </w:r>
      <w:r>
        <w:rPr>
          <w:color w:val="3D3239"/>
          <w:shd w:val="clear" w:color="auto" w:fill="FFFFFF"/>
        </w:rPr>
        <w:t>Согласно преобладающему мнению,</w:t>
      </w:r>
      <w:r w:rsidRPr="00CC0695">
        <w:rPr>
          <w:color w:val="3D3239"/>
          <w:shd w:val="clear" w:color="auto" w:fill="FFFFFF"/>
        </w:rPr>
        <w:t xml:space="preserve"> основное назначение </w:t>
      </w:r>
      <w:proofErr w:type="spellStart"/>
      <w:r w:rsidRPr="00CC0695">
        <w:rPr>
          <w:color w:val="3D3239"/>
          <w:shd w:val="clear" w:color="auto" w:fill="FFFFFF"/>
        </w:rPr>
        <w:t>кикладских</w:t>
      </w:r>
      <w:proofErr w:type="spellEnd"/>
      <w:r w:rsidRPr="00CC0695">
        <w:rPr>
          <w:color w:val="3D3239"/>
          <w:shd w:val="clear" w:color="auto" w:fill="FFFFFF"/>
        </w:rPr>
        <w:t xml:space="preserve"> идолов заключалось в том, чтобы сопутствовать погребенным в их странствиях по загробному миру, осуществляя их защиту. </w:t>
      </w:r>
      <w:r>
        <w:t>Есть и мнение, что у островитян существовало представление о жизни после смерти, поэтому</w:t>
      </w:r>
      <w:r w:rsidR="00A426FB" w:rsidRPr="00A426FB">
        <w:t xml:space="preserve"> </w:t>
      </w:r>
      <w:r w:rsidR="00A426FB">
        <w:t xml:space="preserve">фигурки могли служить покойному в качестве служанок, т. е. напоминали египетские статуэтки </w:t>
      </w:r>
      <w:proofErr w:type="spellStart"/>
      <w:r w:rsidR="00A426FB">
        <w:t>ушебти</w:t>
      </w:r>
      <w:proofErr w:type="spellEnd"/>
      <w:r w:rsidR="00A426FB">
        <w:t>.</w:t>
      </w:r>
      <w:r w:rsidR="00A426FB" w:rsidRPr="00FF6B29">
        <w:t xml:space="preserve"> </w:t>
      </w:r>
      <w:r w:rsidR="00A426FB">
        <w:t xml:space="preserve">Некоторые исследователи объясняют преобладание женских изображений в могилах тем, что они играют роль супруг погребенных мужчин, сопровождают их в загробный мир. Отмечается в связи с этим, что в погребальном обряде </w:t>
      </w:r>
      <w:proofErr w:type="spellStart"/>
      <w:r w:rsidR="00A426FB">
        <w:t>кикладян</w:t>
      </w:r>
      <w:proofErr w:type="spellEnd"/>
      <w:r w:rsidR="00A426FB">
        <w:t xml:space="preserve"> часты парные захоронения мужчины и женщины в одной могиле. По мнению некоторых, фигурки могли быть также </w:t>
      </w:r>
      <w:proofErr w:type="spellStart"/>
      <w:r w:rsidR="00A426FB">
        <w:t>вотивами</w:t>
      </w:r>
      <w:proofErr w:type="spellEnd"/>
      <w:r w:rsidR="00A426FB">
        <w:t>, т. е. дарами тем богам, от которых зависела судьба покойного; могли они изображать и самих богов или их почитателей, либо быть связующим звеном между покойником и богами.</w:t>
      </w:r>
      <w:r w:rsidR="00A426FB" w:rsidRPr="00717530">
        <w:t xml:space="preserve"> </w:t>
      </w:r>
      <w:r w:rsidR="00A426FB">
        <w:t xml:space="preserve">Есть мнение, </w:t>
      </w:r>
      <w:r w:rsidR="00A426FB">
        <w:lastRenderedPageBreak/>
        <w:t xml:space="preserve">что абсолютное преобладание женских изображений отражает высокое положение женщин в </w:t>
      </w:r>
      <w:proofErr w:type="spellStart"/>
      <w:r w:rsidR="00A426FB">
        <w:t>кикладском</w:t>
      </w:r>
      <w:proofErr w:type="spellEnd"/>
      <w:r w:rsidR="00A426FB">
        <w:t xml:space="preserve"> обществе; высказывалась даже догадка о полигамии в нем.</w:t>
      </w:r>
      <w:r w:rsidR="00A426FB" w:rsidRPr="009246EB">
        <w:rPr>
          <w:rStyle w:val="a6"/>
        </w:rPr>
        <w:footnoteReference w:id="8"/>
      </w:r>
      <w:r>
        <w:t xml:space="preserve"> </w:t>
      </w:r>
    </w:p>
    <w:p w14:paraId="0B5B8A5D" w14:textId="77777777" w:rsidR="008D254F" w:rsidRDefault="008D254F" w:rsidP="00DD16C9">
      <w:pPr>
        <w:ind w:firstLine="0"/>
        <w:contextualSpacing/>
        <w:jc w:val="both"/>
      </w:pPr>
    </w:p>
    <w:p w14:paraId="51D7C962" w14:textId="77777777" w:rsidR="00B4445C" w:rsidRDefault="00B4445C" w:rsidP="00DD16C9">
      <w:pPr>
        <w:ind w:firstLine="0"/>
        <w:contextualSpacing/>
        <w:jc w:val="both"/>
      </w:pPr>
      <w:r>
        <w:rPr>
          <w:noProof/>
          <w:lang w:eastAsia="ru-RU"/>
        </w:rPr>
        <w:drawing>
          <wp:inline distT="0" distB="0" distL="0" distR="0" wp14:anchorId="6DD94D4B" wp14:editId="447734CD">
            <wp:extent cx="2983335" cy="3888000"/>
            <wp:effectExtent l="19050" t="0" r="7515" b="0"/>
            <wp:docPr id="5" name="Рисунок 4" descr="C:\Users\ГУС\Pictures\ГрКритМик\14.-Cycladic-figure-2700-2500-bce-front-and-side-vi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УС\Pictures\ГрКритМик\14.-Cycladic-figure-2700-2500-bce-front-and-side-views.jpg"/>
                    <pic:cNvPicPr>
                      <a:picLocks noChangeAspect="1" noChangeArrowheads="1"/>
                    </pic:cNvPicPr>
                  </pic:nvPicPr>
                  <pic:blipFill>
                    <a:blip r:embed="rId11" cstate="print"/>
                    <a:srcRect/>
                    <a:stretch>
                      <a:fillRect/>
                    </a:stretch>
                  </pic:blipFill>
                  <pic:spPr bwMode="auto">
                    <a:xfrm>
                      <a:off x="0" y="0"/>
                      <a:ext cx="2983335" cy="3888000"/>
                    </a:xfrm>
                    <a:prstGeom prst="rect">
                      <a:avLst/>
                    </a:prstGeom>
                    <a:noFill/>
                    <a:ln w="9525">
                      <a:noFill/>
                      <a:miter lim="800000"/>
                      <a:headEnd/>
                      <a:tailEnd/>
                    </a:ln>
                  </pic:spPr>
                </pic:pic>
              </a:graphicData>
            </a:graphic>
          </wp:inline>
        </w:drawing>
      </w:r>
    </w:p>
    <w:p w14:paraId="5E5585E6" w14:textId="77777777" w:rsidR="00781D4D" w:rsidRDefault="00B4445C" w:rsidP="00DD16C9">
      <w:pPr>
        <w:ind w:firstLine="0"/>
        <w:contextualSpacing/>
        <w:jc w:val="both"/>
      </w:pPr>
      <w:r>
        <w:t>Рис</w:t>
      </w:r>
      <w:r w:rsidR="00AC50D4">
        <w:t>. 3</w:t>
      </w:r>
      <w:r w:rsidRPr="00B4445C">
        <w:t xml:space="preserve">. </w:t>
      </w:r>
      <w:r>
        <w:t>Стандартная</w:t>
      </w:r>
      <w:r w:rsidRPr="00B4445C">
        <w:t xml:space="preserve"> </w:t>
      </w:r>
      <w:proofErr w:type="spellStart"/>
      <w:r>
        <w:t>кикладская</w:t>
      </w:r>
      <w:proofErr w:type="spellEnd"/>
      <w:r w:rsidRPr="00B4445C">
        <w:t xml:space="preserve"> </w:t>
      </w:r>
      <w:r>
        <w:t>статуэтка</w:t>
      </w:r>
      <w:r w:rsidRPr="00B4445C">
        <w:t xml:space="preserve">, </w:t>
      </w:r>
      <w:r>
        <w:t>фас</w:t>
      </w:r>
      <w:r w:rsidRPr="00B4445C">
        <w:t>,</w:t>
      </w:r>
      <w:r>
        <w:t xml:space="preserve"> профиль</w:t>
      </w:r>
    </w:p>
    <w:p w14:paraId="11FEA578" w14:textId="77777777" w:rsidR="00B4445C" w:rsidRPr="00781D4D" w:rsidRDefault="00781D4D" w:rsidP="00DD16C9">
      <w:pPr>
        <w:ind w:firstLine="0"/>
        <w:contextualSpacing/>
        <w:jc w:val="both"/>
        <w:rPr>
          <w:lang w:val="en-US"/>
        </w:rPr>
      </w:pPr>
      <w:r w:rsidRPr="00143704">
        <w:rPr>
          <w:lang w:val="en-US"/>
        </w:rPr>
        <w:t>(14.-</w:t>
      </w:r>
      <w:r w:rsidRPr="00B4445C">
        <w:rPr>
          <w:lang w:val="en-US"/>
        </w:rPr>
        <w:t>Cycladic</w:t>
      </w:r>
      <w:r w:rsidRPr="00143704">
        <w:rPr>
          <w:lang w:val="en-US"/>
        </w:rPr>
        <w:t>-</w:t>
      </w:r>
      <w:r w:rsidRPr="00B4445C">
        <w:rPr>
          <w:lang w:val="en-US"/>
        </w:rPr>
        <w:t>figure</w:t>
      </w:r>
      <w:r w:rsidRPr="00143704">
        <w:rPr>
          <w:lang w:val="en-US"/>
        </w:rPr>
        <w:t>-2700-2500-</w:t>
      </w:r>
      <w:r w:rsidRPr="00B4445C">
        <w:rPr>
          <w:lang w:val="en-US"/>
        </w:rPr>
        <w:t>bce</w:t>
      </w:r>
      <w:r w:rsidRPr="00143704">
        <w:rPr>
          <w:lang w:val="en-US"/>
        </w:rPr>
        <w:t>-</w:t>
      </w:r>
      <w:r w:rsidRPr="00B4445C">
        <w:rPr>
          <w:lang w:val="en-US"/>
        </w:rPr>
        <w:t>front</w:t>
      </w:r>
      <w:r w:rsidRPr="00143704">
        <w:rPr>
          <w:lang w:val="en-US"/>
        </w:rPr>
        <w:t>-</w:t>
      </w:r>
      <w:r w:rsidRPr="00B4445C">
        <w:rPr>
          <w:lang w:val="en-US"/>
        </w:rPr>
        <w:t>and</w:t>
      </w:r>
      <w:r w:rsidRPr="00143704">
        <w:rPr>
          <w:lang w:val="en-US"/>
        </w:rPr>
        <w:t>-</w:t>
      </w:r>
      <w:r w:rsidRPr="00B4445C">
        <w:rPr>
          <w:lang w:val="en-US"/>
        </w:rPr>
        <w:t>side</w:t>
      </w:r>
      <w:r w:rsidRPr="00143704">
        <w:rPr>
          <w:lang w:val="en-US"/>
        </w:rPr>
        <w:t>-</w:t>
      </w:r>
      <w:r w:rsidRPr="00B4445C">
        <w:rPr>
          <w:lang w:val="en-US"/>
        </w:rPr>
        <w:t>views</w:t>
      </w:r>
      <w:r w:rsidRPr="00143704">
        <w:rPr>
          <w:lang w:val="en-US"/>
        </w:rPr>
        <w:t>)</w:t>
      </w:r>
      <w:r w:rsidR="00E97F64" w:rsidRPr="00781D4D">
        <w:rPr>
          <w:lang w:val="en-US"/>
        </w:rPr>
        <w:t>.</w:t>
      </w:r>
      <w:r w:rsidR="00B4445C" w:rsidRPr="00781D4D">
        <w:rPr>
          <w:lang w:val="en-US"/>
        </w:rPr>
        <w:t xml:space="preserve"> </w:t>
      </w:r>
    </w:p>
    <w:p w14:paraId="711EA90F" w14:textId="77777777" w:rsidR="00143704" w:rsidRPr="00781D4D" w:rsidRDefault="00143704" w:rsidP="00DD16C9">
      <w:pPr>
        <w:ind w:firstLine="0"/>
        <w:contextualSpacing/>
        <w:jc w:val="both"/>
        <w:rPr>
          <w:rStyle w:val="apple-converted-space"/>
          <w:color w:val="3D3239"/>
          <w:shd w:val="clear" w:color="auto" w:fill="FFFFFF"/>
          <w:lang w:val="en-US"/>
        </w:rPr>
      </w:pPr>
    </w:p>
    <w:p w14:paraId="404894B1" w14:textId="77777777" w:rsidR="00E93B2C" w:rsidRDefault="00AA510B" w:rsidP="00DD16C9">
      <w:pPr>
        <w:ind w:firstLine="0"/>
        <w:contextualSpacing/>
        <w:jc w:val="both"/>
      </w:pPr>
      <w:r>
        <w:rPr>
          <w:noProof/>
          <w:lang w:eastAsia="ru-RU"/>
        </w:rPr>
        <w:lastRenderedPageBreak/>
        <w:drawing>
          <wp:inline distT="0" distB="0" distL="0" distR="0" wp14:anchorId="2C316E5F" wp14:editId="7F63FA70">
            <wp:extent cx="2547907" cy="3276000"/>
            <wp:effectExtent l="19050" t="0" r="4793" b="0"/>
            <wp:docPr id="1" name="Рисунок 1" descr="http://4.bp.blogspot.com/-XjI68OwyuKY/VVogUzP5sGI/AAAAAAAAAeU/3zr1i8SbIbI/s1600/%25D0%25BE%25D0%25B7%25D1%258F%25D0%25B1%25D1%2588%25D0%25B8%25D0%25B5%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XjI68OwyuKY/VVogUzP5sGI/AAAAAAAAAeU/3zr1i8SbIbI/s1600/%25D0%25BE%25D0%25B7%25D1%258F%25D0%25B1%25D1%2588%25D0%25B8%25D0%25B5%2B1.jpg"/>
                    <pic:cNvPicPr>
                      <a:picLocks noChangeAspect="1" noChangeArrowheads="1"/>
                    </pic:cNvPicPr>
                  </pic:nvPicPr>
                  <pic:blipFill>
                    <a:blip r:embed="rId12" cstate="print"/>
                    <a:srcRect/>
                    <a:stretch>
                      <a:fillRect/>
                    </a:stretch>
                  </pic:blipFill>
                  <pic:spPr bwMode="auto">
                    <a:xfrm>
                      <a:off x="0" y="0"/>
                      <a:ext cx="2547907" cy="3276000"/>
                    </a:xfrm>
                    <a:prstGeom prst="rect">
                      <a:avLst/>
                    </a:prstGeom>
                    <a:noFill/>
                    <a:ln w="9525">
                      <a:noFill/>
                      <a:miter lim="800000"/>
                      <a:headEnd/>
                      <a:tailEnd/>
                    </a:ln>
                  </pic:spPr>
                </pic:pic>
              </a:graphicData>
            </a:graphic>
          </wp:inline>
        </w:drawing>
      </w:r>
    </w:p>
    <w:p w14:paraId="3B7D2809" w14:textId="77777777" w:rsidR="00E93B2C" w:rsidRDefault="00E93B2C" w:rsidP="00DD16C9">
      <w:pPr>
        <w:ind w:firstLine="0"/>
        <w:contextualSpacing/>
        <w:jc w:val="both"/>
      </w:pPr>
    </w:p>
    <w:p w14:paraId="4B75C406" w14:textId="77777777" w:rsidR="00E93B2C" w:rsidRDefault="00AC50D4" w:rsidP="00DD16C9">
      <w:pPr>
        <w:ind w:firstLine="0"/>
        <w:contextualSpacing/>
        <w:jc w:val="both"/>
      </w:pPr>
      <w:r>
        <w:t>Рис. 4</w:t>
      </w:r>
      <w:r w:rsidR="00E93B2C">
        <w:t>.</w:t>
      </w:r>
      <w:r w:rsidR="00E93B2C" w:rsidRPr="00E93B2C">
        <w:t xml:space="preserve"> </w:t>
      </w:r>
      <w:r w:rsidR="00E93B2C">
        <w:t>Стандартная</w:t>
      </w:r>
      <w:r w:rsidR="00E93B2C" w:rsidRPr="00B4445C">
        <w:t xml:space="preserve"> </w:t>
      </w:r>
      <w:proofErr w:type="spellStart"/>
      <w:r w:rsidR="00E93B2C">
        <w:t>кикладская</w:t>
      </w:r>
      <w:proofErr w:type="spellEnd"/>
      <w:r w:rsidR="00E93B2C" w:rsidRPr="00B4445C">
        <w:t xml:space="preserve"> </w:t>
      </w:r>
      <w:r w:rsidR="00E93B2C">
        <w:t>статуэтка</w:t>
      </w:r>
      <w:r w:rsidR="00E93B2C" w:rsidRPr="00B4445C">
        <w:t xml:space="preserve">, </w:t>
      </w:r>
      <w:r w:rsidR="00E93B2C">
        <w:t>фас</w:t>
      </w:r>
      <w:r w:rsidR="00E93B2C" w:rsidRPr="00B4445C">
        <w:t>,</w:t>
      </w:r>
      <w:r w:rsidR="003D3CAC">
        <w:t xml:space="preserve"> оборот</w:t>
      </w:r>
    </w:p>
    <w:p w14:paraId="7FEE0373" w14:textId="77777777" w:rsidR="003D3CAC" w:rsidRDefault="003D3CAC" w:rsidP="00DD16C9">
      <w:pPr>
        <w:ind w:firstLine="0"/>
        <w:contextualSpacing/>
        <w:jc w:val="both"/>
      </w:pPr>
      <w:r>
        <w:t>(</w:t>
      </w:r>
      <w:r w:rsidRPr="00E93B2C">
        <w:t>https://www.google.ru/search?newwindow</w:t>
      </w:r>
      <w:r>
        <w:t>).</w:t>
      </w:r>
    </w:p>
    <w:p w14:paraId="69075AD8" w14:textId="77777777" w:rsidR="003D3CAC" w:rsidRDefault="003D3CAC" w:rsidP="00DD16C9">
      <w:pPr>
        <w:ind w:firstLine="0"/>
        <w:contextualSpacing/>
        <w:jc w:val="both"/>
      </w:pPr>
    </w:p>
    <w:p w14:paraId="5A350B46" w14:textId="77777777" w:rsidR="00E93B2C" w:rsidRDefault="00E93B2C" w:rsidP="00DD16C9">
      <w:pPr>
        <w:ind w:firstLine="0"/>
        <w:contextualSpacing/>
        <w:jc w:val="both"/>
      </w:pPr>
    </w:p>
    <w:p w14:paraId="3FFE7178" w14:textId="77777777" w:rsidR="00B63335" w:rsidRPr="00717530" w:rsidRDefault="007C58DD" w:rsidP="00DD16C9">
      <w:pPr>
        <w:contextualSpacing/>
        <w:jc w:val="both"/>
        <w:rPr>
          <w:rStyle w:val="apple-converted-space"/>
        </w:rPr>
      </w:pPr>
      <w:r>
        <w:t>Вместе с тем,</w:t>
      </w:r>
      <w:r w:rsidR="00931BD7">
        <w:t xml:space="preserve"> отнюдь не все</w:t>
      </w:r>
      <w:r w:rsidR="009D56F8">
        <w:t xml:space="preserve"> могилы</w:t>
      </w:r>
      <w:r w:rsidR="00931BD7">
        <w:t xml:space="preserve"> </w:t>
      </w:r>
      <w:proofErr w:type="spellStart"/>
      <w:r w:rsidR="00931BD7">
        <w:t>кикладян</w:t>
      </w:r>
      <w:proofErr w:type="spellEnd"/>
      <w:r w:rsidR="00931BD7">
        <w:t xml:space="preserve"> бронзового века</w:t>
      </w:r>
      <w:r w:rsidR="00805053">
        <w:t xml:space="preserve">, а их раскопано </w:t>
      </w:r>
      <w:proofErr w:type="spellStart"/>
      <w:r w:rsidR="00805053">
        <w:t>ок</w:t>
      </w:r>
      <w:proofErr w:type="spellEnd"/>
      <w:r w:rsidR="00805053">
        <w:t>. 20 тысяч,</w:t>
      </w:r>
      <w:r w:rsidR="00524F29">
        <w:t xml:space="preserve"> содержат статуэтки, ‒</w:t>
      </w:r>
      <w:r w:rsidR="004B3EBB">
        <w:t xml:space="preserve"> их находят примерно в половине</w:t>
      </w:r>
      <w:r w:rsidR="00552F4F">
        <w:t xml:space="preserve"> </w:t>
      </w:r>
      <w:r w:rsidR="004B3EBB">
        <w:t>могил</w:t>
      </w:r>
      <w:r w:rsidR="0096069D">
        <w:t>. Р</w:t>
      </w:r>
      <w:r w:rsidR="00552F4F">
        <w:t>яд фигурок, хоть их и немного, изображен со слегка выпуклым</w:t>
      </w:r>
      <w:r w:rsidR="00E458B7">
        <w:t xml:space="preserve"> живот</w:t>
      </w:r>
      <w:r w:rsidR="00552F4F">
        <w:t>ом</w:t>
      </w:r>
      <w:r w:rsidR="00524F29">
        <w:t>, т. е. указывает на беременность</w:t>
      </w:r>
      <w:r w:rsidR="00E458B7">
        <w:t>.</w:t>
      </w:r>
      <w:r w:rsidR="009D56F8">
        <w:t xml:space="preserve"> </w:t>
      </w:r>
      <w:r w:rsidR="00E458B7">
        <w:rPr>
          <w:rStyle w:val="apple-converted-space"/>
          <w:color w:val="3D3239"/>
          <w:shd w:val="clear" w:color="auto" w:fill="FFFFFF"/>
        </w:rPr>
        <w:t>В связ</w:t>
      </w:r>
      <w:r w:rsidR="002272C5">
        <w:rPr>
          <w:rStyle w:val="apple-converted-space"/>
          <w:color w:val="3D3239"/>
          <w:shd w:val="clear" w:color="auto" w:fill="FFFFFF"/>
        </w:rPr>
        <w:t>и с э</w:t>
      </w:r>
      <w:r w:rsidR="0096069D">
        <w:rPr>
          <w:rStyle w:val="apple-converted-space"/>
          <w:color w:val="3D3239"/>
          <w:shd w:val="clear" w:color="auto" w:fill="FFFFFF"/>
        </w:rPr>
        <w:t>тими обстоятельствами и при учете</w:t>
      </w:r>
      <w:r w:rsidR="009E70B6" w:rsidRPr="00FC6E35">
        <w:rPr>
          <w:rStyle w:val="apple-converted-space"/>
          <w:color w:val="3D3239"/>
          <w:shd w:val="clear" w:color="auto" w:fill="FFFFFF"/>
        </w:rPr>
        <w:t xml:space="preserve"> </w:t>
      </w:r>
      <w:r w:rsidR="00E458B7">
        <w:rPr>
          <w:rStyle w:val="apple-converted-space"/>
          <w:color w:val="3D3239"/>
          <w:shd w:val="clear" w:color="auto" w:fill="FFFFFF"/>
        </w:rPr>
        <w:t>абсолю</w:t>
      </w:r>
      <w:r w:rsidR="0096069D">
        <w:rPr>
          <w:rStyle w:val="apple-converted-space"/>
          <w:color w:val="3D3239"/>
          <w:shd w:val="clear" w:color="auto" w:fill="FFFFFF"/>
        </w:rPr>
        <w:t>тного</w:t>
      </w:r>
      <w:r w:rsidR="00E458B7">
        <w:rPr>
          <w:rStyle w:val="apple-converted-space"/>
          <w:color w:val="3D3239"/>
          <w:shd w:val="clear" w:color="auto" w:fill="FFFFFF"/>
        </w:rPr>
        <w:t xml:space="preserve"> преоблада</w:t>
      </w:r>
      <w:r w:rsidR="0096069D">
        <w:rPr>
          <w:rStyle w:val="apple-converted-space"/>
          <w:color w:val="3D3239"/>
          <w:shd w:val="clear" w:color="auto" w:fill="FFFFFF"/>
        </w:rPr>
        <w:t>ния</w:t>
      </w:r>
      <w:r w:rsidR="00E458B7">
        <w:rPr>
          <w:rStyle w:val="apple-converted-space"/>
          <w:color w:val="3D3239"/>
          <w:shd w:val="clear" w:color="auto" w:fill="FFFFFF"/>
        </w:rPr>
        <w:t xml:space="preserve"> женских изображений</w:t>
      </w:r>
      <w:r w:rsidR="002272C5">
        <w:rPr>
          <w:rStyle w:val="apple-converted-space"/>
          <w:color w:val="3D3239"/>
          <w:shd w:val="clear" w:color="auto" w:fill="FFFFFF"/>
        </w:rPr>
        <w:t>,</w:t>
      </w:r>
      <w:r w:rsidR="00CD5424">
        <w:rPr>
          <w:rStyle w:val="apple-converted-space"/>
          <w:color w:val="3D3239"/>
          <w:shd w:val="clear" w:color="auto" w:fill="FFFFFF"/>
        </w:rPr>
        <w:t xml:space="preserve"> некоторы</w:t>
      </w:r>
      <w:r w:rsidR="00DF07CD">
        <w:rPr>
          <w:rStyle w:val="apple-converted-space"/>
          <w:color w:val="3D3239"/>
          <w:shd w:val="clear" w:color="auto" w:fill="FFFFFF"/>
        </w:rPr>
        <w:t>е ученые придерживаю</w:t>
      </w:r>
      <w:r w:rsidR="00E458B7">
        <w:rPr>
          <w:rStyle w:val="apple-converted-space"/>
          <w:color w:val="3D3239"/>
          <w:shd w:val="clear" w:color="auto" w:fill="FFFFFF"/>
        </w:rPr>
        <w:t>тся мнения</w:t>
      </w:r>
      <w:r w:rsidR="009E70B6" w:rsidRPr="00FC6E35">
        <w:rPr>
          <w:rStyle w:val="apple-converted-space"/>
          <w:color w:val="3D3239"/>
          <w:shd w:val="clear" w:color="auto" w:fill="FFFFFF"/>
        </w:rPr>
        <w:t xml:space="preserve">, что это </w:t>
      </w:r>
      <w:r w:rsidR="00E458B7">
        <w:rPr>
          <w:rStyle w:val="apple-converted-space"/>
          <w:color w:val="3D3239"/>
          <w:shd w:val="clear" w:color="auto" w:fill="FFFFFF"/>
        </w:rPr>
        <w:t xml:space="preserve">изображения </w:t>
      </w:r>
      <w:r w:rsidR="009E70B6" w:rsidRPr="00FC6E35">
        <w:rPr>
          <w:rStyle w:val="apple-converted-space"/>
          <w:color w:val="3D3239"/>
          <w:shd w:val="clear" w:color="auto" w:fill="FFFFFF"/>
        </w:rPr>
        <w:t>некое</w:t>
      </w:r>
      <w:r w:rsidR="00E458B7">
        <w:rPr>
          <w:rStyle w:val="apple-converted-space"/>
          <w:color w:val="3D3239"/>
          <w:shd w:val="clear" w:color="auto" w:fill="FFFFFF"/>
        </w:rPr>
        <w:t>го женского божества плодородия, почитавшего</w:t>
      </w:r>
      <w:r w:rsidR="009E70B6" w:rsidRPr="00FC6E35">
        <w:rPr>
          <w:rStyle w:val="apple-converted-space"/>
          <w:color w:val="3D3239"/>
          <w:shd w:val="clear" w:color="auto" w:fill="FFFFFF"/>
        </w:rPr>
        <w:t xml:space="preserve">ся жителями </w:t>
      </w:r>
      <w:proofErr w:type="spellStart"/>
      <w:r w:rsidR="009E70B6" w:rsidRPr="00FC6E35">
        <w:rPr>
          <w:rStyle w:val="apple-converted-space"/>
          <w:color w:val="3D3239"/>
          <w:shd w:val="clear" w:color="auto" w:fill="FFFFFF"/>
        </w:rPr>
        <w:t>Киклад</w:t>
      </w:r>
      <w:proofErr w:type="spellEnd"/>
      <w:r w:rsidR="009E70B6" w:rsidRPr="00FC6E35">
        <w:rPr>
          <w:rStyle w:val="apple-converted-space"/>
          <w:color w:val="3D3239"/>
          <w:shd w:val="clear" w:color="auto" w:fill="FFFFFF"/>
        </w:rPr>
        <w:t>.</w:t>
      </w:r>
      <w:r w:rsidR="00E90920" w:rsidRPr="00E90920">
        <w:t xml:space="preserve"> </w:t>
      </w:r>
      <w:r w:rsidR="0096069D">
        <w:t>Абсолютное преобладание женских статуэток</w:t>
      </w:r>
      <w:r w:rsidR="00E90920" w:rsidRPr="009D462C">
        <w:t xml:space="preserve">, в том числе беременных, </w:t>
      </w:r>
      <w:r w:rsidR="004B3EBB">
        <w:t>полагают они, может показывать, что фигурк</w:t>
      </w:r>
      <w:r w:rsidR="00E90920" w:rsidRPr="009D462C">
        <w:t>и употреблялись в религиозных целях и были изображениями богин</w:t>
      </w:r>
      <w:r w:rsidR="004B3EBB">
        <w:t>ь плодородия. Указывают и на</w:t>
      </w:r>
      <w:r w:rsidR="00E90920" w:rsidRPr="009D462C">
        <w:t xml:space="preserve"> то обстоятельство, что н</w:t>
      </w:r>
      <w:r w:rsidR="00524F29">
        <w:t xml:space="preserve">екоторая часть фигурок найдена </w:t>
      </w:r>
      <w:r w:rsidR="00E90920" w:rsidRPr="009D462C">
        <w:t>не</w:t>
      </w:r>
      <w:r w:rsidR="00524F29">
        <w:t xml:space="preserve"> в</w:t>
      </w:r>
      <w:r w:rsidR="00E90920" w:rsidRPr="009D462C">
        <w:t xml:space="preserve"> погребен</w:t>
      </w:r>
      <w:r w:rsidR="00524F29">
        <w:t>иях, а</w:t>
      </w:r>
      <w:r w:rsidR="00E90920" w:rsidRPr="009D462C">
        <w:t xml:space="preserve"> на</w:t>
      </w:r>
      <w:r w:rsidR="00E90920">
        <w:t xml:space="preserve"> поселениях</w:t>
      </w:r>
      <w:r w:rsidR="00E90920" w:rsidRPr="009D462C">
        <w:t xml:space="preserve"> </w:t>
      </w:r>
      <w:r w:rsidR="00E90920">
        <w:t>(на островах</w:t>
      </w:r>
      <w:r w:rsidR="00E90920" w:rsidRPr="009D462C">
        <w:t xml:space="preserve"> Мелос, </w:t>
      </w:r>
      <w:proofErr w:type="spellStart"/>
      <w:r w:rsidR="00E90920" w:rsidRPr="009D462C">
        <w:t>Кеа</w:t>
      </w:r>
      <w:proofErr w:type="spellEnd"/>
      <w:r w:rsidR="00E90920" w:rsidRPr="009D462C">
        <w:t>, Фера</w:t>
      </w:r>
      <w:r w:rsidR="00E90920">
        <w:t xml:space="preserve">, </w:t>
      </w:r>
      <w:proofErr w:type="spellStart"/>
      <w:r w:rsidR="00E90920">
        <w:t>Иос</w:t>
      </w:r>
      <w:proofErr w:type="spellEnd"/>
      <w:r w:rsidR="00E90920">
        <w:t>)</w:t>
      </w:r>
      <w:r w:rsidR="00524F29">
        <w:t>,</w:t>
      </w:r>
      <w:r w:rsidR="00F704CB" w:rsidRPr="00F704CB">
        <w:t xml:space="preserve"> т</w:t>
      </w:r>
      <w:r w:rsidR="00524F29">
        <w:t xml:space="preserve">аковых примерно </w:t>
      </w:r>
      <w:r w:rsidR="00524F29">
        <w:rPr>
          <w:vertAlign w:val="superscript"/>
        </w:rPr>
        <w:t>1</w:t>
      </w:r>
      <w:r w:rsidR="00524F29">
        <w:t>/</w:t>
      </w:r>
      <w:r w:rsidR="00524F29">
        <w:rPr>
          <w:vertAlign w:val="subscript"/>
        </w:rPr>
        <w:t>5</w:t>
      </w:r>
      <w:r w:rsidR="00D03010">
        <w:t xml:space="preserve"> из числа имеющих археологический контекст</w:t>
      </w:r>
      <w:r w:rsidR="00E90920">
        <w:t xml:space="preserve">. Это указывает, </w:t>
      </w:r>
      <w:r w:rsidR="004B3EBB">
        <w:t xml:space="preserve">по их мнению, </w:t>
      </w:r>
      <w:r w:rsidR="00E90920">
        <w:t>что фигурки предназначались не только для погребального обряда, но сл</w:t>
      </w:r>
      <w:r w:rsidR="00D03010">
        <w:t>ужили и живым людям для иных</w:t>
      </w:r>
      <w:r w:rsidR="00E90920">
        <w:t xml:space="preserve"> ц</w:t>
      </w:r>
      <w:r w:rsidR="00D03010">
        <w:t>елей, одна из которых</w:t>
      </w:r>
      <w:r w:rsidR="00E90920">
        <w:t xml:space="preserve"> – обслуживание культа плод</w:t>
      </w:r>
      <w:r w:rsidR="00F704CB">
        <w:t>ородия.</w:t>
      </w:r>
      <w:r w:rsidR="00AF79D3" w:rsidRPr="00AF79D3">
        <w:t xml:space="preserve"> </w:t>
      </w:r>
      <w:r w:rsidR="00AF79D3">
        <w:t xml:space="preserve">Такая дихотомия в предназначении </w:t>
      </w:r>
      <w:proofErr w:type="spellStart"/>
      <w:r w:rsidR="00AF79D3">
        <w:t>кикладских</w:t>
      </w:r>
      <w:proofErr w:type="spellEnd"/>
      <w:r w:rsidR="00AF79D3">
        <w:t xml:space="preserve"> фигурок соответствует </w:t>
      </w:r>
      <w:r w:rsidR="00170E50">
        <w:t>все</w:t>
      </w:r>
      <w:r w:rsidR="00AF79D3">
        <w:t>общему свойству пластики эпохи</w:t>
      </w:r>
      <w:r w:rsidR="004B3EBB">
        <w:t xml:space="preserve"> неолита и бронзы – она обслуживает</w:t>
      </w:r>
      <w:r w:rsidR="00AF79D3">
        <w:t xml:space="preserve"> культ</w:t>
      </w:r>
      <w:r w:rsidR="004B3EBB">
        <w:t>ы плодородия и</w:t>
      </w:r>
      <w:r w:rsidR="00AF79D3">
        <w:t xml:space="preserve"> предков. Еще одна сфера</w:t>
      </w:r>
      <w:r w:rsidR="00F704CB">
        <w:t xml:space="preserve"> употребле</w:t>
      </w:r>
      <w:r w:rsidR="00D03010">
        <w:t>ния</w:t>
      </w:r>
      <w:r w:rsidR="00AF79D3">
        <w:t xml:space="preserve"> </w:t>
      </w:r>
      <w:proofErr w:type="spellStart"/>
      <w:r w:rsidR="00AF79D3">
        <w:t>кикладских</w:t>
      </w:r>
      <w:proofErr w:type="spellEnd"/>
      <w:r w:rsidR="00AF79D3">
        <w:t xml:space="preserve"> статуэток</w:t>
      </w:r>
      <w:r w:rsidR="00BF1A58">
        <w:t xml:space="preserve"> кажется  бытовой ‒ это</w:t>
      </w:r>
      <w:r w:rsidR="00E90920">
        <w:t xml:space="preserve"> изображения музыкантов, семейных пар, род</w:t>
      </w:r>
      <w:r w:rsidR="00BF1A58">
        <w:t>ителей с ребенком, также сидящих мужчин</w:t>
      </w:r>
      <w:r w:rsidR="00E90920">
        <w:t xml:space="preserve"> с поднятым бокалом</w:t>
      </w:r>
      <w:r w:rsidR="00BF1A58">
        <w:t xml:space="preserve"> (так называемых тостующих, произносящих</w:t>
      </w:r>
      <w:r w:rsidR="00F704CB">
        <w:t xml:space="preserve"> тост)</w:t>
      </w:r>
      <w:r w:rsidR="00BF1A58">
        <w:t>, наконец, «мыслителей</w:t>
      </w:r>
      <w:r w:rsidR="00E90920">
        <w:t>».</w:t>
      </w:r>
      <w:r w:rsidR="00C01052">
        <w:t xml:space="preserve"> Поскольку статуэток такого рода немного,</w:t>
      </w:r>
      <w:r w:rsidR="00D03010">
        <w:t xml:space="preserve"> это побочный узус</w:t>
      </w:r>
      <w:r w:rsidR="00AF79D3">
        <w:t xml:space="preserve"> </w:t>
      </w:r>
      <w:proofErr w:type="spellStart"/>
      <w:r w:rsidR="00AF79D3">
        <w:t>кикладских</w:t>
      </w:r>
      <w:proofErr w:type="spellEnd"/>
      <w:r w:rsidR="00AF79D3">
        <w:t xml:space="preserve"> фигур</w:t>
      </w:r>
      <w:r w:rsidR="00170E50">
        <w:t>ок; есть и мнение, что они выражают</w:t>
      </w:r>
      <w:r w:rsidR="009326C2">
        <w:t xml:space="preserve"> </w:t>
      </w:r>
      <w:r w:rsidR="00170E50">
        <w:t>мелкие</w:t>
      </w:r>
      <w:r w:rsidR="009326C2">
        <w:t xml:space="preserve"> групп</w:t>
      </w:r>
      <w:r w:rsidR="00170E50">
        <w:t>ы</w:t>
      </w:r>
      <w:r w:rsidR="009326C2">
        <w:t xml:space="preserve"> людей и индив</w:t>
      </w:r>
      <w:r w:rsidR="00170E50">
        <w:t>идуумов или ассоциируются</w:t>
      </w:r>
      <w:r w:rsidR="009326C2">
        <w:t xml:space="preserve"> с частными событиями.</w:t>
      </w:r>
    </w:p>
    <w:p w14:paraId="1F53D7CC" w14:textId="77777777" w:rsidR="00B63335" w:rsidRPr="00B63335" w:rsidRDefault="009A76A5" w:rsidP="00DD16C9">
      <w:pPr>
        <w:contextualSpacing/>
        <w:jc w:val="both"/>
        <w:rPr>
          <w:color w:val="000000"/>
        </w:rPr>
      </w:pPr>
      <w:r>
        <w:t>Существуют также</w:t>
      </w:r>
      <w:r w:rsidR="00943D26">
        <w:t xml:space="preserve"> экзотические объяснения предназначения </w:t>
      </w:r>
      <w:proofErr w:type="spellStart"/>
      <w:r w:rsidR="00943D26">
        <w:t>кикладских</w:t>
      </w:r>
      <w:proofErr w:type="spellEnd"/>
      <w:r w:rsidR="00943D26">
        <w:t xml:space="preserve"> статуэток ‒ это детские игрушки, либо изображения танцовщиц. </w:t>
      </w:r>
      <w:r w:rsidR="004C1883">
        <w:t>Отметим по данному поводу</w:t>
      </w:r>
      <w:r w:rsidR="009246EB">
        <w:t>, что дороговизна фигурок, вытекающая из</w:t>
      </w:r>
      <w:r w:rsidR="00B63335" w:rsidRPr="00B63335">
        <w:t xml:space="preserve"> трудоемкости изготовления (шлифовка мрамора)</w:t>
      </w:r>
      <w:r w:rsidR="00943D26">
        <w:t>,</w:t>
      </w:r>
      <w:r w:rsidR="00B63335" w:rsidRPr="00B63335">
        <w:t xml:space="preserve"> препятствует предположению, что это детские и</w:t>
      </w:r>
      <w:r w:rsidR="009246EB">
        <w:t>грушки. Ч</w:t>
      </w:r>
      <w:r w:rsidR="00B63335" w:rsidRPr="00B63335">
        <w:t>то</w:t>
      </w:r>
      <w:r w:rsidR="009246EB">
        <w:t xml:space="preserve"> это </w:t>
      </w:r>
      <w:r w:rsidR="009246EB">
        <w:lastRenderedPageBreak/>
        <w:t>в самом деле</w:t>
      </w:r>
      <w:r w:rsidR="00B63335" w:rsidRPr="00B63335">
        <w:t xml:space="preserve"> дорого</w:t>
      </w:r>
      <w:r w:rsidR="009246EB">
        <w:t>стоящие изделия, показывает обнаружение их главным образ</w:t>
      </w:r>
      <w:r w:rsidR="00BF1A58">
        <w:t>ом в погребениях с относительно богатым</w:t>
      </w:r>
      <w:r w:rsidR="00B63335" w:rsidRPr="00B63335">
        <w:t xml:space="preserve"> инвентарем.</w:t>
      </w:r>
      <w:r w:rsidR="00B26D14">
        <w:rPr>
          <w:color w:val="000000"/>
        </w:rPr>
        <w:t xml:space="preserve"> Другое м</w:t>
      </w:r>
      <w:r w:rsidR="00B63335" w:rsidRPr="00B63335">
        <w:rPr>
          <w:color w:val="000000"/>
        </w:rPr>
        <w:t>нение, что женские фигурки изоб</w:t>
      </w:r>
      <w:r w:rsidR="009246EB">
        <w:rPr>
          <w:color w:val="000000"/>
        </w:rPr>
        <w:t>ражают ритуальных танцовщиц, поскольку</w:t>
      </w:r>
      <w:r w:rsidR="00B63335" w:rsidRPr="00B63335">
        <w:rPr>
          <w:color w:val="000000"/>
        </w:rPr>
        <w:t xml:space="preserve"> они показаны как бы стоящими на пуантах</w:t>
      </w:r>
      <w:r w:rsidR="00B26D14">
        <w:rPr>
          <w:color w:val="000000"/>
        </w:rPr>
        <w:t>, безоснователь</w:t>
      </w:r>
      <w:r w:rsidR="009246EB">
        <w:rPr>
          <w:color w:val="000000"/>
        </w:rPr>
        <w:t>но</w:t>
      </w:r>
      <w:r w:rsidR="00B63335" w:rsidRPr="00B63335">
        <w:rPr>
          <w:color w:val="000000"/>
        </w:rPr>
        <w:t xml:space="preserve">: во-первых, они всегда </w:t>
      </w:r>
      <w:proofErr w:type="spellStart"/>
      <w:r w:rsidR="00B63335" w:rsidRPr="00B63335">
        <w:rPr>
          <w:color w:val="000000"/>
        </w:rPr>
        <w:t>фронтальны</w:t>
      </w:r>
      <w:proofErr w:type="spellEnd"/>
      <w:r w:rsidR="00B63335" w:rsidRPr="00B63335">
        <w:rPr>
          <w:color w:val="000000"/>
        </w:rPr>
        <w:t xml:space="preserve"> и неподвижны, во-вторых, ноги не расчленены, и руки сложены на животе, а не подняты или раскинуты, как положено в танце</w:t>
      </w:r>
      <w:r w:rsidR="009246EB">
        <w:rPr>
          <w:color w:val="000000"/>
        </w:rPr>
        <w:t xml:space="preserve"> (таковы, к примеру, позы танцовщиц IV-III тыс. из Египта, например, из Бруклинского музея в Нью-Йорке)</w:t>
      </w:r>
      <w:r w:rsidR="00B63335" w:rsidRPr="00B63335">
        <w:rPr>
          <w:color w:val="000000"/>
        </w:rPr>
        <w:t>; в-третьих, в таком случае это будет единственная цивилизация, в которой пластика уделена глав</w:t>
      </w:r>
      <w:r w:rsidR="00016239">
        <w:rPr>
          <w:color w:val="000000"/>
        </w:rPr>
        <w:t>ным образом изображению танцовщиц</w:t>
      </w:r>
      <w:r w:rsidR="00B63335" w:rsidRPr="00B63335">
        <w:rPr>
          <w:color w:val="000000"/>
        </w:rPr>
        <w:t>, что в общем бессмысленно.</w:t>
      </w:r>
    </w:p>
    <w:p w14:paraId="6E8A605C" w14:textId="77777777" w:rsidR="0085132F" w:rsidRDefault="00E54282" w:rsidP="00DD16C9">
      <w:pPr>
        <w:contextualSpacing/>
        <w:jc w:val="both"/>
      </w:pPr>
      <w:r w:rsidRPr="00B63335">
        <w:rPr>
          <w:color w:val="000000"/>
        </w:rPr>
        <w:t>Подводя итог изложенным точкам зрения на природу, значе</w:t>
      </w:r>
      <w:r w:rsidR="00943D26">
        <w:rPr>
          <w:color w:val="000000"/>
        </w:rPr>
        <w:t xml:space="preserve">ние и функции </w:t>
      </w:r>
      <w:proofErr w:type="spellStart"/>
      <w:r w:rsidR="00943D26">
        <w:rPr>
          <w:color w:val="000000"/>
        </w:rPr>
        <w:t>кикладских</w:t>
      </w:r>
      <w:proofErr w:type="spellEnd"/>
      <w:r w:rsidR="00943D26">
        <w:rPr>
          <w:color w:val="000000"/>
        </w:rPr>
        <w:t xml:space="preserve"> изображений</w:t>
      </w:r>
      <w:r w:rsidRPr="00B63335">
        <w:rPr>
          <w:color w:val="000000"/>
        </w:rPr>
        <w:t>, отметим вслед</w:t>
      </w:r>
      <w:r w:rsidR="00BC518C">
        <w:rPr>
          <w:color w:val="000000"/>
        </w:rPr>
        <w:t xml:space="preserve"> за другими исследователями базовое для этого обстоятельство, выявляемое</w:t>
      </w:r>
      <w:r w:rsidRPr="00B63335">
        <w:rPr>
          <w:color w:val="000000"/>
        </w:rPr>
        <w:t xml:space="preserve"> архео</w:t>
      </w:r>
      <w:r w:rsidR="00BC518C">
        <w:rPr>
          <w:color w:val="000000"/>
        </w:rPr>
        <w:t xml:space="preserve">логической документацией ‒ связь с погребальным культом. </w:t>
      </w:r>
      <w:r w:rsidRPr="00B63335">
        <w:rPr>
          <w:color w:val="000000"/>
        </w:rPr>
        <w:t>Наличие</w:t>
      </w:r>
      <w:r w:rsidR="00BC518C">
        <w:rPr>
          <w:color w:val="000000"/>
        </w:rPr>
        <w:t xml:space="preserve"> же незначительного количества</w:t>
      </w:r>
      <w:r w:rsidRPr="00B63335">
        <w:rPr>
          <w:color w:val="000000"/>
        </w:rPr>
        <w:t xml:space="preserve"> на поселениях</w:t>
      </w:r>
      <w:r w:rsidR="00BC518C">
        <w:rPr>
          <w:color w:val="000000"/>
        </w:rPr>
        <w:t xml:space="preserve"> связано с частностями</w:t>
      </w:r>
      <w:r w:rsidRPr="00B63335">
        <w:rPr>
          <w:color w:val="000000"/>
        </w:rPr>
        <w:t xml:space="preserve"> </w:t>
      </w:r>
      <w:r w:rsidR="00BC518C">
        <w:rPr>
          <w:color w:val="000000"/>
        </w:rPr>
        <w:t>этого культа</w:t>
      </w:r>
      <w:r w:rsidRPr="00B63335">
        <w:rPr>
          <w:color w:val="000000"/>
        </w:rPr>
        <w:t>.</w:t>
      </w:r>
      <w:r w:rsidR="00B359E8">
        <w:rPr>
          <w:color w:val="000000"/>
        </w:rPr>
        <w:t xml:space="preserve"> </w:t>
      </w:r>
      <w:r w:rsidRPr="00B63335">
        <w:t>Женские фигурки находят как в женских, так и в мужских захоронениях, но в целом антропологический материал изучался мало, так что соотношение женских фигурок с полом погребенных</w:t>
      </w:r>
      <w:r w:rsidR="00154919" w:rsidRPr="00154919">
        <w:t xml:space="preserve"> </w:t>
      </w:r>
      <w:r w:rsidR="00154919" w:rsidRPr="00B63335">
        <w:t>неизвестно</w:t>
      </w:r>
      <w:r w:rsidRPr="00B63335">
        <w:t>. Это могилы сост</w:t>
      </w:r>
      <w:r w:rsidR="00BF1A58">
        <w:t>оятельных людей, ибо половина</w:t>
      </w:r>
      <w:r w:rsidRPr="00B63335">
        <w:t xml:space="preserve"> могил бронзового века </w:t>
      </w:r>
      <w:proofErr w:type="spellStart"/>
      <w:r w:rsidRPr="00B63335">
        <w:t>Киклад</w:t>
      </w:r>
      <w:proofErr w:type="spellEnd"/>
      <w:r w:rsidRPr="00B63335">
        <w:t xml:space="preserve"> их не содержит или же они вообще без какого-либо инвентаря. Существе</w:t>
      </w:r>
      <w:r w:rsidR="00E02FF4" w:rsidRPr="00B63335">
        <w:t xml:space="preserve">нно и то, что </w:t>
      </w:r>
      <w:proofErr w:type="spellStart"/>
      <w:r w:rsidR="00E02FF4" w:rsidRPr="00B63335">
        <w:t>кикладские</w:t>
      </w:r>
      <w:proofErr w:type="spellEnd"/>
      <w:r w:rsidR="00E02FF4" w:rsidRPr="00B63335">
        <w:t xml:space="preserve"> статуэтки</w:t>
      </w:r>
      <w:r w:rsidRPr="00B63335">
        <w:t xml:space="preserve"> встречаются не во всех богатых погребениях.</w:t>
      </w:r>
      <w:r w:rsidR="00E02FF4" w:rsidRPr="00B63335">
        <w:t xml:space="preserve"> Это означает, что они, как сказано</w:t>
      </w:r>
      <w:r w:rsidRPr="00B63335">
        <w:t>,</w:t>
      </w:r>
      <w:r w:rsidR="00154919">
        <w:t xml:space="preserve"> при своей</w:t>
      </w:r>
      <w:r w:rsidR="007D5548">
        <w:t xml:space="preserve"> несомненной</w:t>
      </w:r>
      <w:r w:rsidR="00154919">
        <w:t xml:space="preserve"> связи с</w:t>
      </w:r>
      <w:r w:rsidR="002B0F68" w:rsidRPr="00B63335">
        <w:t xml:space="preserve"> погребальным обрядом</w:t>
      </w:r>
      <w:r w:rsidRPr="00B63335">
        <w:t>, не были обязательно</w:t>
      </w:r>
      <w:r w:rsidR="00BF1A58">
        <w:t xml:space="preserve">й </w:t>
      </w:r>
      <w:r w:rsidR="007D5548">
        <w:t xml:space="preserve">его </w:t>
      </w:r>
      <w:r w:rsidR="00BF1A58">
        <w:t>принадлежностью</w:t>
      </w:r>
      <w:r w:rsidR="007D5548">
        <w:t xml:space="preserve"> ‒</w:t>
      </w:r>
      <w:r w:rsidRPr="00B63335">
        <w:t xml:space="preserve"> их создавали по индивидуальному заказу.</w:t>
      </w:r>
      <w:r w:rsidR="002D45A3" w:rsidRPr="00B63335">
        <w:rPr>
          <w:rStyle w:val="a6"/>
        </w:rPr>
        <w:footnoteReference w:id="9"/>
      </w:r>
    </w:p>
    <w:p w14:paraId="4D9F8C8D" w14:textId="77777777" w:rsidR="00E54282" w:rsidRDefault="00EF3455" w:rsidP="00DD16C9">
      <w:pPr>
        <w:contextualSpacing/>
        <w:jc w:val="both"/>
      </w:pPr>
      <w:r w:rsidRPr="00B63335">
        <w:t xml:space="preserve">Таким образом, </w:t>
      </w:r>
      <w:r w:rsidR="00BF1A58">
        <w:t xml:space="preserve">на </w:t>
      </w:r>
      <w:proofErr w:type="spellStart"/>
      <w:r w:rsidR="00BF1A58">
        <w:t>Кикладских</w:t>
      </w:r>
      <w:proofErr w:type="spellEnd"/>
      <w:r w:rsidR="00BF1A58">
        <w:t xml:space="preserve"> островах</w:t>
      </w:r>
      <w:r w:rsidRPr="00B63335">
        <w:t xml:space="preserve"> п</w:t>
      </w:r>
      <w:r w:rsidR="00BF1A58">
        <w:t>огребальный обряд осуществлялся в разных формах, примерно в половине случаев</w:t>
      </w:r>
      <w:r w:rsidRPr="00B63335">
        <w:t xml:space="preserve"> с употреблением фигурок</w:t>
      </w:r>
      <w:r w:rsidR="00BF1A58">
        <w:t xml:space="preserve">. </w:t>
      </w:r>
      <w:r w:rsidR="00C322D9">
        <w:rPr>
          <w:color w:val="000000"/>
        </w:rPr>
        <w:t>О</w:t>
      </w:r>
      <w:r w:rsidR="00C322D9">
        <w:t>сновная сфера их узуса, судя по абсолютному преобладани</w:t>
      </w:r>
      <w:r w:rsidR="007D5548">
        <w:t>ю находок в могилах,</w:t>
      </w:r>
      <w:r w:rsidR="00BF1A58">
        <w:t xml:space="preserve"> заупокой</w:t>
      </w:r>
      <w:r w:rsidR="00C322D9">
        <w:t>ный культ.</w:t>
      </w:r>
      <w:r w:rsidR="00C4229F">
        <w:t xml:space="preserve"> В</w:t>
      </w:r>
      <w:r w:rsidR="00C4229F" w:rsidRPr="00C4229F">
        <w:t xml:space="preserve"> целом справедливо заключение о религиозном предназначении фигуро</w:t>
      </w:r>
      <w:r w:rsidR="00C4229F">
        <w:t>к.</w:t>
      </w:r>
      <w:r w:rsidR="00C322D9">
        <w:rPr>
          <w:rStyle w:val="a6"/>
        </w:rPr>
        <w:footnoteReference w:id="10"/>
      </w:r>
      <w:r w:rsidR="00C4229F" w:rsidRPr="00C4229F">
        <w:t xml:space="preserve"> </w:t>
      </w:r>
    </w:p>
    <w:p w14:paraId="7CDFE30C" w14:textId="77777777" w:rsidR="00D77202" w:rsidRDefault="00A23C51" w:rsidP="00DD16C9">
      <w:pPr>
        <w:contextualSpacing/>
        <w:jc w:val="both"/>
        <w:rPr>
          <w:color w:val="000000"/>
        </w:rPr>
      </w:pPr>
      <w:r>
        <w:t xml:space="preserve">Наша задача традиционна для литературы о </w:t>
      </w:r>
      <w:proofErr w:type="spellStart"/>
      <w:r>
        <w:t>кикладских</w:t>
      </w:r>
      <w:proofErr w:type="spellEnd"/>
      <w:r>
        <w:t xml:space="preserve"> статуэтках ‒</w:t>
      </w:r>
      <w:r w:rsidRPr="00A23C51">
        <w:rPr>
          <w:color w:val="000000"/>
        </w:rPr>
        <w:t xml:space="preserve"> </w:t>
      </w:r>
      <w:r>
        <w:rPr>
          <w:color w:val="000000"/>
        </w:rPr>
        <w:t>выявление их</w:t>
      </w:r>
      <w:r w:rsidR="00C27375">
        <w:rPr>
          <w:color w:val="000000"/>
        </w:rPr>
        <w:t xml:space="preserve"> </w:t>
      </w:r>
      <w:r>
        <w:rPr>
          <w:color w:val="000000"/>
        </w:rPr>
        <w:t>назначения</w:t>
      </w:r>
      <w:r w:rsidRPr="00B63335">
        <w:rPr>
          <w:color w:val="000000"/>
        </w:rPr>
        <w:t xml:space="preserve"> </w:t>
      </w:r>
      <w:r>
        <w:rPr>
          <w:color w:val="000000"/>
        </w:rPr>
        <w:t>и функци</w:t>
      </w:r>
      <w:r w:rsidR="00BF1A58">
        <w:rPr>
          <w:color w:val="000000"/>
        </w:rPr>
        <w:t>й</w:t>
      </w:r>
      <w:r w:rsidR="008C4825">
        <w:rPr>
          <w:color w:val="000000"/>
        </w:rPr>
        <w:t>,</w:t>
      </w:r>
      <w:r w:rsidR="00BF1A58">
        <w:rPr>
          <w:color w:val="000000"/>
        </w:rPr>
        <w:t xml:space="preserve"> но </w:t>
      </w:r>
      <w:r w:rsidR="008C4825">
        <w:rPr>
          <w:color w:val="000000"/>
        </w:rPr>
        <w:t>наши с</w:t>
      </w:r>
      <w:r w:rsidR="0028501F">
        <w:rPr>
          <w:color w:val="000000"/>
        </w:rPr>
        <w:t>ре</w:t>
      </w:r>
      <w:r w:rsidR="002048C4">
        <w:rPr>
          <w:color w:val="000000"/>
        </w:rPr>
        <w:t>дства для поиска</w:t>
      </w:r>
      <w:r w:rsidR="008C4825">
        <w:rPr>
          <w:color w:val="000000"/>
        </w:rPr>
        <w:t xml:space="preserve"> решения</w:t>
      </w:r>
      <w:r w:rsidR="00B624C7" w:rsidRPr="00B624C7">
        <w:rPr>
          <w:color w:val="000000"/>
        </w:rPr>
        <w:t xml:space="preserve"> </w:t>
      </w:r>
      <w:r w:rsidR="00B624C7">
        <w:rPr>
          <w:color w:val="000000"/>
        </w:rPr>
        <w:t>нетрадиционны</w:t>
      </w:r>
      <w:r w:rsidR="00154919">
        <w:rPr>
          <w:color w:val="000000"/>
        </w:rPr>
        <w:t xml:space="preserve"> ‒</w:t>
      </w:r>
      <w:r w:rsidR="008C4825">
        <w:rPr>
          <w:color w:val="000000"/>
        </w:rPr>
        <w:t xml:space="preserve"> взятые в комплексе</w:t>
      </w:r>
      <w:r w:rsidR="00154919">
        <w:rPr>
          <w:color w:val="000000"/>
        </w:rPr>
        <w:t xml:space="preserve"> эстетика, мифология, лексика</w:t>
      </w:r>
      <w:r w:rsidR="00B624C7">
        <w:rPr>
          <w:color w:val="000000"/>
        </w:rPr>
        <w:t xml:space="preserve"> и ономастика</w:t>
      </w:r>
      <w:r w:rsidR="002F5A0E">
        <w:rPr>
          <w:color w:val="000000"/>
        </w:rPr>
        <w:t>, учение Платона о посмертной судьбе человека</w:t>
      </w:r>
      <w:r w:rsidR="008C4825">
        <w:rPr>
          <w:color w:val="000000"/>
        </w:rPr>
        <w:t>.</w:t>
      </w:r>
      <w:r w:rsidR="001C7FA5">
        <w:rPr>
          <w:color w:val="000000"/>
        </w:rPr>
        <w:t xml:space="preserve"> Аргументируем такой инструментарий</w:t>
      </w:r>
      <w:r w:rsidR="00D77202">
        <w:rPr>
          <w:color w:val="000000"/>
        </w:rPr>
        <w:t xml:space="preserve"> </w:t>
      </w:r>
      <w:r w:rsidR="008C4825">
        <w:rPr>
          <w:color w:val="000000"/>
        </w:rPr>
        <w:t xml:space="preserve">тем, что </w:t>
      </w:r>
      <w:r w:rsidR="005A44D5">
        <w:rPr>
          <w:color w:val="000000"/>
        </w:rPr>
        <w:t>через эстетику формы</w:t>
      </w:r>
      <w:r w:rsidR="00154919">
        <w:rPr>
          <w:color w:val="000000"/>
        </w:rPr>
        <w:t xml:space="preserve"> </w:t>
      </w:r>
      <w:r w:rsidR="0028501F">
        <w:rPr>
          <w:color w:val="000000"/>
        </w:rPr>
        <w:t>можно</w:t>
      </w:r>
      <w:r w:rsidR="005A44D5">
        <w:rPr>
          <w:color w:val="000000"/>
        </w:rPr>
        <w:t xml:space="preserve"> </w:t>
      </w:r>
      <w:r w:rsidR="00811FC9">
        <w:rPr>
          <w:color w:val="000000"/>
        </w:rPr>
        <w:t>выявить ее приблизительно</w:t>
      </w:r>
      <w:r w:rsidR="00154919">
        <w:rPr>
          <w:color w:val="000000"/>
        </w:rPr>
        <w:t>е содержание</w:t>
      </w:r>
      <w:r w:rsidR="005A44D5">
        <w:rPr>
          <w:color w:val="000000"/>
        </w:rPr>
        <w:t>;</w:t>
      </w:r>
      <w:r w:rsidR="002F5A0E">
        <w:rPr>
          <w:color w:val="000000"/>
        </w:rPr>
        <w:t xml:space="preserve"> </w:t>
      </w:r>
      <w:proofErr w:type="spellStart"/>
      <w:r w:rsidR="002F5A0E">
        <w:rPr>
          <w:color w:val="000000"/>
        </w:rPr>
        <w:t>кикладским</w:t>
      </w:r>
      <w:proofErr w:type="spellEnd"/>
      <w:r w:rsidR="002F5A0E">
        <w:rPr>
          <w:color w:val="000000"/>
        </w:rPr>
        <w:t xml:space="preserve"> идолам свойственна </w:t>
      </w:r>
      <w:proofErr w:type="spellStart"/>
      <w:r w:rsidR="002F5A0E">
        <w:rPr>
          <w:color w:val="000000"/>
        </w:rPr>
        <w:t>авангардистски</w:t>
      </w:r>
      <w:proofErr w:type="spellEnd"/>
      <w:r w:rsidR="002F5A0E">
        <w:rPr>
          <w:color w:val="000000"/>
        </w:rPr>
        <w:t xml:space="preserve"> упрощенная эстетика формы, что сближает ее с эстетикой авангарда раннего ХХ в.</w:t>
      </w:r>
      <w:r w:rsidR="0028501F">
        <w:rPr>
          <w:color w:val="000000"/>
        </w:rPr>
        <w:t xml:space="preserve"> </w:t>
      </w:r>
      <w:r w:rsidR="002F5A0E">
        <w:rPr>
          <w:color w:val="000000"/>
        </w:rPr>
        <w:t>Примитивизм</w:t>
      </w:r>
      <w:r w:rsidR="005A44D5">
        <w:rPr>
          <w:color w:val="000000"/>
        </w:rPr>
        <w:t xml:space="preserve"> </w:t>
      </w:r>
      <w:proofErr w:type="spellStart"/>
      <w:r w:rsidR="005A44D5">
        <w:rPr>
          <w:color w:val="000000"/>
        </w:rPr>
        <w:t>кикладских</w:t>
      </w:r>
      <w:proofErr w:type="spellEnd"/>
      <w:r w:rsidR="005A44D5">
        <w:rPr>
          <w:color w:val="000000"/>
        </w:rPr>
        <w:t xml:space="preserve"> ст</w:t>
      </w:r>
      <w:r w:rsidR="0028501F">
        <w:rPr>
          <w:color w:val="000000"/>
        </w:rPr>
        <w:t xml:space="preserve">атуэток </w:t>
      </w:r>
      <w:r w:rsidR="002F5A0E">
        <w:rPr>
          <w:color w:val="000000"/>
        </w:rPr>
        <w:t xml:space="preserve">позволяет использовать для исследования их художественного языка и содержания </w:t>
      </w:r>
      <w:r w:rsidR="0028501F">
        <w:rPr>
          <w:color w:val="000000"/>
        </w:rPr>
        <w:t xml:space="preserve">теоретические положения </w:t>
      </w:r>
      <w:r w:rsidR="0028501F">
        <w:rPr>
          <w:color w:val="000000"/>
        </w:rPr>
        <w:lastRenderedPageBreak/>
        <w:t>формально близкого им в этом отношении суп</w:t>
      </w:r>
      <w:r w:rsidR="00DE2289">
        <w:rPr>
          <w:color w:val="000000"/>
        </w:rPr>
        <w:t xml:space="preserve">рематизма К. </w:t>
      </w:r>
      <w:r w:rsidR="0028501F">
        <w:rPr>
          <w:color w:val="000000"/>
        </w:rPr>
        <w:t>Малевича</w:t>
      </w:r>
      <w:r w:rsidR="00D77202">
        <w:rPr>
          <w:color w:val="000000"/>
        </w:rPr>
        <w:t>. В</w:t>
      </w:r>
      <w:r w:rsidR="00811FC9">
        <w:rPr>
          <w:color w:val="000000"/>
        </w:rPr>
        <w:t xml:space="preserve"> связи с господствующим в </w:t>
      </w:r>
      <w:proofErr w:type="spellStart"/>
      <w:r w:rsidR="00811FC9">
        <w:rPr>
          <w:color w:val="000000"/>
        </w:rPr>
        <w:t>кикладской</w:t>
      </w:r>
      <w:proofErr w:type="spellEnd"/>
      <w:r w:rsidR="00811FC9">
        <w:rPr>
          <w:color w:val="000000"/>
        </w:rPr>
        <w:t xml:space="preserve"> пластике </w:t>
      </w:r>
      <w:proofErr w:type="spellStart"/>
      <w:r w:rsidR="00811FC9">
        <w:rPr>
          <w:color w:val="000000"/>
        </w:rPr>
        <w:t>геометризмом</w:t>
      </w:r>
      <w:proofErr w:type="spellEnd"/>
      <w:r w:rsidR="00C72107">
        <w:rPr>
          <w:color w:val="000000"/>
        </w:rPr>
        <w:t xml:space="preserve"> </w:t>
      </w:r>
      <w:r w:rsidR="00811FC9">
        <w:rPr>
          <w:color w:val="000000"/>
        </w:rPr>
        <w:t>полезен для уяснения ее содержательной сути</w:t>
      </w:r>
      <w:r w:rsidR="00C72107">
        <w:rPr>
          <w:color w:val="000000"/>
        </w:rPr>
        <w:t xml:space="preserve"> труд</w:t>
      </w:r>
      <w:r w:rsidR="0028501F">
        <w:rPr>
          <w:color w:val="000000"/>
        </w:rPr>
        <w:t xml:space="preserve"> В. </w:t>
      </w:r>
      <w:proofErr w:type="spellStart"/>
      <w:r w:rsidR="0028501F">
        <w:rPr>
          <w:color w:val="000000"/>
        </w:rPr>
        <w:t>Воррингера</w:t>
      </w:r>
      <w:proofErr w:type="spellEnd"/>
      <w:r w:rsidR="00811FC9">
        <w:rPr>
          <w:color w:val="000000"/>
        </w:rPr>
        <w:t xml:space="preserve"> «Абстр</w:t>
      </w:r>
      <w:r w:rsidR="00161FB0">
        <w:rPr>
          <w:color w:val="000000"/>
        </w:rPr>
        <w:t xml:space="preserve">акция и </w:t>
      </w:r>
      <w:proofErr w:type="spellStart"/>
      <w:r w:rsidR="00161FB0">
        <w:rPr>
          <w:color w:val="000000"/>
        </w:rPr>
        <w:t>вчувствование</w:t>
      </w:r>
      <w:proofErr w:type="spellEnd"/>
      <w:r w:rsidR="00811FC9">
        <w:rPr>
          <w:color w:val="000000"/>
        </w:rPr>
        <w:t>»</w:t>
      </w:r>
      <w:r w:rsidR="00C72107">
        <w:rPr>
          <w:color w:val="000000"/>
        </w:rPr>
        <w:t>; в</w:t>
      </w:r>
      <w:r w:rsidR="00C72107" w:rsidRPr="00C72107">
        <w:rPr>
          <w:color w:val="111111"/>
          <w:shd w:val="clear" w:color="auto" w:fill="FFFFFF"/>
        </w:rPr>
        <w:t xml:space="preserve"> истол</w:t>
      </w:r>
      <w:r w:rsidR="00C72107">
        <w:rPr>
          <w:color w:val="111111"/>
          <w:shd w:val="clear" w:color="auto" w:fill="FFFFFF"/>
        </w:rPr>
        <w:t>ковании</w:t>
      </w:r>
      <w:r w:rsidR="00C72107" w:rsidRPr="00C72107">
        <w:rPr>
          <w:color w:val="111111"/>
          <w:shd w:val="clear" w:color="auto" w:fill="FFFFFF"/>
        </w:rPr>
        <w:t xml:space="preserve"> схематизма художественных произведений </w:t>
      </w:r>
      <w:r w:rsidR="00811FC9">
        <w:rPr>
          <w:color w:val="111111"/>
          <w:shd w:val="clear" w:color="auto" w:fill="FFFFFF"/>
        </w:rPr>
        <w:t xml:space="preserve">посильную </w:t>
      </w:r>
      <w:r w:rsidR="001E2EDC">
        <w:rPr>
          <w:color w:val="111111"/>
          <w:shd w:val="clear" w:color="auto" w:fill="FFFFFF"/>
        </w:rPr>
        <w:t>помощь оказыва</w:t>
      </w:r>
      <w:r w:rsidR="00811FC9">
        <w:rPr>
          <w:color w:val="111111"/>
          <w:shd w:val="clear" w:color="auto" w:fill="FFFFFF"/>
        </w:rPr>
        <w:t>ют</w:t>
      </w:r>
      <w:r w:rsidR="00C91E00">
        <w:rPr>
          <w:color w:val="111111"/>
          <w:shd w:val="clear" w:color="auto" w:fill="FFFFFF"/>
        </w:rPr>
        <w:t xml:space="preserve"> наблюдения</w:t>
      </w:r>
      <w:r w:rsidR="00C72107">
        <w:rPr>
          <w:color w:val="111111"/>
          <w:shd w:val="clear" w:color="auto" w:fill="FFFFFF"/>
        </w:rPr>
        <w:t xml:space="preserve"> Р. </w:t>
      </w:r>
      <w:proofErr w:type="spellStart"/>
      <w:r w:rsidR="00C72107" w:rsidRPr="00C72107">
        <w:rPr>
          <w:color w:val="111111"/>
          <w:shd w:val="clear" w:color="auto" w:fill="FFFFFF"/>
        </w:rPr>
        <w:t>Ингарден</w:t>
      </w:r>
      <w:r w:rsidR="00C72107">
        <w:rPr>
          <w:color w:val="111111"/>
          <w:shd w:val="clear" w:color="auto" w:fill="FFFFFF"/>
        </w:rPr>
        <w:t>а</w:t>
      </w:r>
      <w:proofErr w:type="spellEnd"/>
      <w:r w:rsidR="00C72107">
        <w:rPr>
          <w:color w:val="111111"/>
          <w:shd w:val="clear" w:color="auto" w:fill="FFFFFF"/>
        </w:rPr>
        <w:t>.</w:t>
      </w:r>
      <w:r w:rsidR="0049145D">
        <w:rPr>
          <w:color w:val="111111"/>
          <w:shd w:val="clear" w:color="auto" w:fill="FFFFFF"/>
        </w:rPr>
        <w:t xml:space="preserve"> Иными словами, мы попытаемся приоткрыть этот ларчик бронзового века с помощью </w:t>
      </w:r>
      <w:r w:rsidR="00D77202">
        <w:rPr>
          <w:color w:val="111111"/>
          <w:shd w:val="clear" w:color="auto" w:fill="FFFFFF"/>
        </w:rPr>
        <w:t xml:space="preserve">универсальной </w:t>
      </w:r>
      <w:r w:rsidR="0049145D">
        <w:rPr>
          <w:color w:val="111111"/>
          <w:shd w:val="clear" w:color="auto" w:fill="FFFFFF"/>
        </w:rPr>
        <w:t>модернистской отмычки, а именно законов формообразования, открытых теорией искусства эпохи модернизма, когда было преодолено догматическое представление академического и реалистического искусства</w:t>
      </w:r>
      <w:r w:rsidR="00D77202">
        <w:rPr>
          <w:color w:val="111111"/>
          <w:shd w:val="clear" w:color="auto" w:fill="FFFFFF"/>
        </w:rPr>
        <w:t xml:space="preserve"> о незыблем</w:t>
      </w:r>
      <w:r w:rsidR="0049145D">
        <w:rPr>
          <w:color w:val="111111"/>
          <w:shd w:val="clear" w:color="auto" w:fill="FFFFFF"/>
        </w:rPr>
        <w:t>ости</w:t>
      </w:r>
      <w:r w:rsidR="00B624C7">
        <w:rPr>
          <w:color w:val="111111"/>
          <w:shd w:val="clear" w:color="auto" w:fill="FFFFFF"/>
        </w:rPr>
        <w:t xml:space="preserve"> реаль</w:t>
      </w:r>
      <w:r w:rsidR="00D77202">
        <w:rPr>
          <w:color w:val="111111"/>
          <w:shd w:val="clear" w:color="auto" w:fill="FFFFFF"/>
        </w:rPr>
        <w:t xml:space="preserve">ных форм. </w:t>
      </w:r>
      <w:proofErr w:type="spellStart"/>
      <w:r w:rsidR="00D77202">
        <w:rPr>
          <w:color w:val="111111"/>
          <w:shd w:val="clear" w:color="auto" w:fill="FFFFFF"/>
        </w:rPr>
        <w:t>Кикладской</w:t>
      </w:r>
      <w:proofErr w:type="spellEnd"/>
      <w:r w:rsidR="00D77202">
        <w:rPr>
          <w:color w:val="111111"/>
          <w:shd w:val="clear" w:color="auto" w:fill="FFFFFF"/>
        </w:rPr>
        <w:t xml:space="preserve"> скульптуре</w:t>
      </w:r>
      <w:r w:rsidR="0049145D">
        <w:rPr>
          <w:color w:val="111111"/>
          <w:shd w:val="clear" w:color="auto" w:fill="FFFFFF"/>
        </w:rPr>
        <w:t xml:space="preserve"> </w:t>
      </w:r>
      <w:r w:rsidR="00D77202">
        <w:rPr>
          <w:color w:val="111111"/>
          <w:shd w:val="clear" w:color="auto" w:fill="FFFFFF"/>
        </w:rPr>
        <w:t>свойственно формообразование,</w:t>
      </w:r>
      <w:r w:rsidR="00D77202" w:rsidRPr="00D77202">
        <w:rPr>
          <w:color w:val="111111"/>
          <w:shd w:val="clear" w:color="auto" w:fill="FFFFFF"/>
        </w:rPr>
        <w:t xml:space="preserve"> </w:t>
      </w:r>
      <w:r w:rsidR="00D77202">
        <w:rPr>
          <w:color w:val="111111"/>
          <w:shd w:val="clear" w:color="auto" w:fill="FFFFFF"/>
        </w:rPr>
        <w:t>свободное от реалистической правдоподобности, и потому с нею можно общаться только на языке модернистских теорий искусства</w:t>
      </w:r>
      <w:r w:rsidR="002F5A0E">
        <w:rPr>
          <w:color w:val="111111"/>
          <w:shd w:val="clear" w:color="auto" w:fill="FFFFFF"/>
        </w:rPr>
        <w:t xml:space="preserve">, препарировать и изучать ее анатомию </w:t>
      </w:r>
      <w:r w:rsidR="00E80216">
        <w:rPr>
          <w:color w:val="111111"/>
          <w:shd w:val="clear" w:color="auto" w:fill="FFFFFF"/>
        </w:rPr>
        <w:t>инструментарием эстетики авангарда</w:t>
      </w:r>
      <w:r w:rsidR="00D77202">
        <w:rPr>
          <w:color w:val="111111"/>
          <w:shd w:val="clear" w:color="auto" w:fill="FFFFFF"/>
        </w:rPr>
        <w:t>.</w:t>
      </w:r>
      <w:r w:rsidR="00D77202">
        <w:rPr>
          <w:color w:val="000000"/>
        </w:rPr>
        <w:t xml:space="preserve"> </w:t>
      </w:r>
    </w:p>
    <w:p w14:paraId="34163DCB" w14:textId="77777777" w:rsidR="00154919" w:rsidRDefault="00D77202" w:rsidP="00DD16C9">
      <w:pPr>
        <w:contextualSpacing/>
        <w:jc w:val="both"/>
        <w:rPr>
          <w:color w:val="000000"/>
        </w:rPr>
      </w:pPr>
      <w:r>
        <w:rPr>
          <w:color w:val="000000"/>
        </w:rPr>
        <w:t>Далее</w:t>
      </w:r>
      <w:r w:rsidR="00C72107">
        <w:rPr>
          <w:color w:val="000000"/>
        </w:rPr>
        <w:t>, пути нахождения</w:t>
      </w:r>
      <w:r w:rsidR="00C91E00">
        <w:rPr>
          <w:color w:val="000000"/>
        </w:rPr>
        <w:t xml:space="preserve"> ответа на поставленные вопросы</w:t>
      </w:r>
      <w:r w:rsidR="00263771">
        <w:rPr>
          <w:color w:val="000000"/>
        </w:rPr>
        <w:t>, по нашему мнению,</w:t>
      </w:r>
      <w:r w:rsidR="00C72107">
        <w:rPr>
          <w:color w:val="000000"/>
        </w:rPr>
        <w:t xml:space="preserve"> указывает</w:t>
      </w:r>
      <w:r w:rsidR="007E0956" w:rsidRPr="007E0956">
        <w:rPr>
          <w:color w:val="000000"/>
        </w:rPr>
        <w:t xml:space="preserve"> </w:t>
      </w:r>
      <w:r w:rsidR="007E0956">
        <w:rPr>
          <w:color w:val="000000"/>
        </w:rPr>
        <w:t>главным образом учение Платона о душе, которое</w:t>
      </w:r>
      <w:r w:rsidR="007E0956" w:rsidRPr="00C91E00">
        <w:rPr>
          <w:color w:val="000000"/>
        </w:rPr>
        <w:t xml:space="preserve"> </w:t>
      </w:r>
      <w:r w:rsidR="007E0956">
        <w:rPr>
          <w:color w:val="000000"/>
        </w:rPr>
        <w:t>в</w:t>
      </w:r>
      <w:r w:rsidR="00263771">
        <w:rPr>
          <w:color w:val="000000"/>
        </w:rPr>
        <w:t xml:space="preserve"> силу трансцендентной сути</w:t>
      </w:r>
      <w:r w:rsidR="007E0956">
        <w:rPr>
          <w:color w:val="000000"/>
        </w:rPr>
        <w:t xml:space="preserve"> относится не только к области философского, но и к сфере мифологического. Еще один действенный инструмент ‒</w:t>
      </w:r>
      <w:r w:rsidR="00C72107">
        <w:rPr>
          <w:color w:val="000000"/>
        </w:rPr>
        <w:t xml:space="preserve"> </w:t>
      </w:r>
      <w:r w:rsidR="00A556C9">
        <w:rPr>
          <w:color w:val="000000"/>
        </w:rPr>
        <w:t>палеонтол</w:t>
      </w:r>
      <w:r w:rsidR="007D284E">
        <w:rPr>
          <w:color w:val="000000"/>
        </w:rPr>
        <w:t>огия</w:t>
      </w:r>
      <w:r w:rsidR="007E0956">
        <w:rPr>
          <w:color w:val="000000"/>
        </w:rPr>
        <w:t xml:space="preserve"> </w:t>
      </w:r>
      <w:proofErr w:type="spellStart"/>
      <w:r w:rsidR="005928AA">
        <w:rPr>
          <w:color w:val="000000"/>
        </w:rPr>
        <w:t>предантичного</w:t>
      </w:r>
      <w:proofErr w:type="spellEnd"/>
      <w:r w:rsidR="005928AA">
        <w:rPr>
          <w:color w:val="000000"/>
        </w:rPr>
        <w:t xml:space="preserve"> и </w:t>
      </w:r>
      <w:proofErr w:type="spellStart"/>
      <w:r w:rsidR="007E0956">
        <w:rPr>
          <w:color w:val="000000"/>
        </w:rPr>
        <w:t>раннеантичного</w:t>
      </w:r>
      <w:proofErr w:type="spellEnd"/>
      <w:r w:rsidR="007D284E">
        <w:rPr>
          <w:color w:val="000000"/>
        </w:rPr>
        <w:t xml:space="preserve"> мифологического сознания</w:t>
      </w:r>
      <w:r w:rsidR="007E0956">
        <w:rPr>
          <w:color w:val="000000"/>
        </w:rPr>
        <w:t xml:space="preserve">, вскрытая ученицей Н. Я. </w:t>
      </w:r>
      <w:proofErr w:type="spellStart"/>
      <w:r w:rsidR="007E0956">
        <w:rPr>
          <w:color w:val="000000"/>
        </w:rPr>
        <w:t>Марра</w:t>
      </w:r>
      <w:proofErr w:type="spellEnd"/>
      <w:r w:rsidR="007E0956" w:rsidRPr="007E0956">
        <w:rPr>
          <w:color w:val="000000"/>
        </w:rPr>
        <w:t xml:space="preserve"> </w:t>
      </w:r>
      <w:r w:rsidR="007E0956">
        <w:rPr>
          <w:color w:val="000000"/>
        </w:rPr>
        <w:t xml:space="preserve">О. М. </w:t>
      </w:r>
      <w:proofErr w:type="spellStart"/>
      <w:r w:rsidR="007E0956">
        <w:rPr>
          <w:color w:val="000000"/>
        </w:rPr>
        <w:t>Фрейденберг</w:t>
      </w:r>
      <w:proofErr w:type="spellEnd"/>
      <w:r w:rsidR="007D284E">
        <w:rPr>
          <w:color w:val="000000"/>
        </w:rPr>
        <w:t xml:space="preserve"> в бесценном труде</w:t>
      </w:r>
      <w:r w:rsidR="00C72107">
        <w:rPr>
          <w:color w:val="000000"/>
        </w:rPr>
        <w:t xml:space="preserve"> </w:t>
      </w:r>
      <w:r w:rsidR="007D284E">
        <w:rPr>
          <w:color w:val="000000"/>
        </w:rPr>
        <w:t>«</w:t>
      </w:r>
      <w:r w:rsidR="0049145D">
        <w:rPr>
          <w:color w:val="000000"/>
        </w:rPr>
        <w:t>Миф и лите</w:t>
      </w:r>
      <w:r w:rsidR="007E0956">
        <w:rPr>
          <w:color w:val="000000"/>
        </w:rPr>
        <w:t>ратура древности». Наконец</w:t>
      </w:r>
      <w:r w:rsidR="00C91E00">
        <w:rPr>
          <w:color w:val="000000"/>
        </w:rPr>
        <w:t>, как увидим, посильную помощь оказывают</w:t>
      </w:r>
      <w:r w:rsidR="005A44D5">
        <w:rPr>
          <w:color w:val="000000"/>
        </w:rPr>
        <w:t xml:space="preserve"> </w:t>
      </w:r>
      <w:r w:rsidR="00C91E00">
        <w:rPr>
          <w:color w:val="000000"/>
        </w:rPr>
        <w:t>и некоторые лексико-ономастические наблюдения.</w:t>
      </w:r>
      <w:r w:rsidR="00C47810">
        <w:rPr>
          <w:color w:val="000000"/>
        </w:rPr>
        <w:t xml:space="preserve"> Все это</w:t>
      </w:r>
      <w:r w:rsidR="00A556C9">
        <w:rPr>
          <w:color w:val="000000"/>
        </w:rPr>
        <w:t>, надеемся, позволит</w:t>
      </w:r>
      <w:r w:rsidR="00C47810">
        <w:rPr>
          <w:color w:val="000000"/>
        </w:rPr>
        <w:t xml:space="preserve"> выяснить, какие </w:t>
      </w:r>
      <w:proofErr w:type="spellStart"/>
      <w:r w:rsidR="001A7A10">
        <w:rPr>
          <w:color w:val="000000"/>
        </w:rPr>
        <w:t>мифо</w:t>
      </w:r>
      <w:proofErr w:type="spellEnd"/>
      <w:r w:rsidR="001A7A10">
        <w:rPr>
          <w:color w:val="000000"/>
        </w:rPr>
        <w:t>-</w:t>
      </w:r>
      <w:r w:rsidR="00C47810">
        <w:rPr>
          <w:color w:val="000000"/>
        </w:rPr>
        <w:t>идеологические представления стоят за изучаемыми статуэтками и воплощены в них.</w:t>
      </w:r>
    </w:p>
    <w:p w14:paraId="544D6717" w14:textId="77777777" w:rsidR="00F345C9" w:rsidRDefault="00F345C9" w:rsidP="00DD16C9">
      <w:pPr>
        <w:ind w:firstLine="0"/>
        <w:contextualSpacing/>
        <w:jc w:val="both"/>
      </w:pPr>
    </w:p>
    <w:p w14:paraId="3878CF19" w14:textId="77777777" w:rsidR="00C81808" w:rsidRDefault="00C57E81" w:rsidP="00DD16C9">
      <w:pPr>
        <w:ind w:firstLine="0"/>
        <w:contextualSpacing/>
        <w:jc w:val="both"/>
        <w:rPr>
          <w:i/>
        </w:rPr>
      </w:pPr>
      <w:r>
        <w:rPr>
          <w:i/>
          <w:color w:val="000000"/>
        </w:rPr>
        <w:t>2</w:t>
      </w:r>
      <w:r w:rsidR="003F4211">
        <w:rPr>
          <w:i/>
          <w:color w:val="000000"/>
        </w:rPr>
        <w:t xml:space="preserve">. </w:t>
      </w:r>
      <w:r w:rsidR="003F4211">
        <w:rPr>
          <w:i/>
        </w:rPr>
        <w:t xml:space="preserve">Прочтение </w:t>
      </w:r>
      <w:r w:rsidR="00230FE2">
        <w:rPr>
          <w:i/>
        </w:rPr>
        <w:t xml:space="preserve">формы и внутреннего </w:t>
      </w:r>
      <w:r w:rsidR="003F4211">
        <w:rPr>
          <w:i/>
        </w:rPr>
        <w:t>содержания</w:t>
      </w:r>
      <w:r w:rsidR="005C5DCC">
        <w:rPr>
          <w:i/>
        </w:rPr>
        <w:t xml:space="preserve"> </w:t>
      </w:r>
      <w:proofErr w:type="spellStart"/>
      <w:r w:rsidR="005C5DCC">
        <w:rPr>
          <w:i/>
        </w:rPr>
        <w:t>кикладской</w:t>
      </w:r>
      <w:proofErr w:type="spellEnd"/>
      <w:r w:rsidR="005C5DCC">
        <w:rPr>
          <w:i/>
        </w:rPr>
        <w:t xml:space="preserve"> пластики</w:t>
      </w:r>
      <w:r w:rsidR="003F4211">
        <w:rPr>
          <w:i/>
        </w:rPr>
        <w:t xml:space="preserve"> через постулаты </w:t>
      </w:r>
      <w:r w:rsidR="00766B8E">
        <w:rPr>
          <w:i/>
        </w:rPr>
        <w:t>супрематизма К. Малевича.</w:t>
      </w:r>
    </w:p>
    <w:p w14:paraId="0DADC196" w14:textId="77777777" w:rsidR="00766B8E" w:rsidRPr="003F4211" w:rsidRDefault="00766B8E" w:rsidP="00DD16C9">
      <w:pPr>
        <w:contextualSpacing/>
        <w:jc w:val="both"/>
        <w:rPr>
          <w:i/>
          <w:color w:val="000000"/>
        </w:rPr>
      </w:pPr>
    </w:p>
    <w:p w14:paraId="5DE84040" w14:textId="77777777" w:rsidR="00676CDD" w:rsidRPr="009326C2" w:rsidRDefault="0007504E" w:rsidP="00DD16C9">
      <w:pPr>
        <w:contextualSpacing/>
        <w:jc w:val="both"/>
      </w:pPr>
      <w:proofErr w:type="spellStart"/>
      <w:r>
        <w:rPr>
          <w:color w:val="000000"/>
        </w:rPr>
        <w:t>Кикладская</w:t>
      </w:r>
      <w:proofErr w:type="spellEnd"/>
      <w:r>
        <w:rPr>
          <w:color w:val="000000"/>
        </w:rPr>
        <w:t xml:space="preserve"> скульптура</w:t>
      </w:r>
      <w:r w:rsidR="00EC42D4" w:rsidRPr="00EC42D4">
        <w:rPr>
          <w:color w:val="000000"/>
        </w:rPr>
        <w:t xml:space="preserve"> оказала заметное воздействие на</w:t>
      </w:r>
      <w:r w:rsidR="00EC42D4">
        <w:rPr>
          <w:color w:val="000000"/>
        </w:rPr>
        <w:t xml:space="preserve"> искусство</w:t>
      </w:r>
      <w:r w:rsidR="002F100F">
        <w:rPr>
          <w:color w:val="000000"/>
        </w:rPr>
        <w:t xml:space="preserve"> авангарда и постмодернизма Х</w:t>
      </w:r>
      <w:r w:rsidR="00EC42D4">
        <w:rPr>
          <w:color w:val="000000"/>
        </w:rPr>
        <w:t>Х в</w:t>
      </w:r>
      <w:r w:rsidR="002F100F">
        <w:rPr>
          <w:color w:val="000000"/>
        </w:rPr>
        <w:t>.</w:t>
      </w:r>
      <w:r w:rsidR="00BD7793">
        <w:rPr>
          <w:rStyle w:val="a6"/>
          <w:color w:val="000000"/>
        </w:rPr>
        <w:footnoteReference w:id="11"/>
      </w:r>
      <w:r w:rsidR="002F100F" w:rsidRPr="002F100F">
        <w:rPr>
          <w:b/>
        </w:rPr>
        <w:t xml:space="preserve"> </w:t>
      </w:r>
      <w:r w:rsidR="003B20AD">
        <w:t>И</w:t>
      </w:r>
      <w:r w:rsidR="00CF7013">
        <w:t>меющиеся в литературе мнения касаются предназначения, ритуального</w:t>
      </w:r>
      <w:r w:rsidR="002F100F">
        <w:t xml:space="preserve"> смысл</w:t>
      </w:r>
      <w:r w:rsidR="00CF7013">
        <w:t>а и функций</w:t>
      </w:r>
      <w:r w:rsidR="002F100F">
        <w:t xml:space="preserve"> фигурок, но ни одно из них не объясняет их художественную форму, тогда как именно она привлекает к ним особое внимание, начиная</w:t>
      </w:r>
      <w:r w:rsidR="0049145D">
        <w:t xml:space="preserve"> с их открытия во второй половин</w:t>
      </w:r>
      <w:r w:rsidR="001E1A1E">
        <w:t>е ХIX в. Их</w:t>
      </w:r>
      <w:r w:rsidR="002F100F">
        <w:t xml:space="preserve"> необыкновенная для раннего искусства оригинальность такова, что по существу</w:t>
      </w:r>
      <w:r w:rsidR="001E1A1E">
        <w:t xml:space="preserve"> вновь</w:t>
      </w:r>
      <w:r w:rsidR="002F100F">
        <w:t xml:space="preserve"> с</w:t>
      </w:r>
      <w:r w:rsidR="00227D56">
        <w:t>тала</w:t>
      </w:r>
      <w:r w:rsidR="001E1A1E">
        <w:t xml:space="preserve"> востребованной 4</w:t>
      </w:r>
      <w:r w:rsidR="002F100F">
        <w:t xml:space="preserve"> тысячелетия спустя</w:t>
      </w:r>
      <w:r w:rsidR="003B20AD">
        <w:t xml:space="preserve"> – в искусстве авангарда </w:t>
      </w:r>
      <w:r w:rsidR="00DC0B95">
        <w:t xml:space="preserve">раннего </w:t>
      </w:r>
      <w:r w:rsidR="003B20AD">
        <w:t>ХХ в</w:t>
      </w:r>
      <w:r w:rsidR="002F100F">
        <w:t>.</w:t>
      </w:r>
      <w:r w:rsidR="00676CDD">
        <w:t xml:space="preserve"> И </w:t>
      </w:r>
      <w:r w:rsidR="00D72D7A">
        <w:t xml:space="preserve">у </w:t>
      </w:r>
      <w:r w:rsidR="00676CDD">
        <w:t>современного зрителя, наполненного информацией об исследованиях космоса,</w:t>
      </w:r>
      <w:r w:rsidR="00676CDD" w:rsidRPr="00676CDD">
        <w:rPr>
          <w:b/>
          <w:color w:val="000000"/>
        </w:rPr>
        <w:t xml:space="preserve"> </w:t>
      </w:r>
      <w:r w:rsidR="00D72D7A">
        <w:rPr>
          <w:color w:val="000000"/>
        </w:rPr>
        <w:t>о</w:t>
      </w:r>
      <w:r w:rsidR="00CF7013">
        <w:rPr>
          <w:color w:val="000000"/>
        </w:rPr>
        <w:t>бращенные к небу головы</w:t>
      </w:r>
      <w:r w:rsidR="00D72D7A">
        <w:rPr>
          <w:color w:val="000000"/>
        </w:rPr>
        <w:t xml:space="preserve"> </w:t>
      </w:r>
      <w:proofErr w:type="spellStart"/>
      <w:r w:rsidR="00D72D7A">
        <w:rPr>
          <w:color w:val="000000"/>
        </w:rPr>
        <w:t>кикладских</w:t>
      </w:r>
      <w:proofErr w:type="spellEnd"/>
      <w:r w:rsidR="00D72D7A">
        <w:rPr>
          <w:color w:val="000000"/>
        </w:rPr>
        <w:t xml:space="preserve"> фигурок</w:t>
      </w:r>
      <w:r w:rsidR="00227D56">
        <w:rPr>
          <w:color w:val="000000"/>
        </w:rPr>
        <w:t xml:space="preserve"> с треугольником тоже задранно</w:t>
      </w:r>
      <w:r w:rsidR="001E1A1E">
        <w:rPr>
          <w:color w:val="000000"/>
        </w:rPr>
        <w:t>го</w:t>
      </w:r>
      <w:r w:rsidR="00227D56">
        <w:rPr>
          <w:color w:val="000000"/>
        </w:rPr>
        <w:t xml:space="preserve"> кверху</w:t>
      </w:r>
      <w:r w:rsidR="001E1A1E">
        <w:rPr>
          <w:color w:val="000000"/>
        </w:rPr>
        <w:t xml:space="preserve"> носа могут навевать сравнение</w:t>
      </w:r>
      <w:r w:rsidR="00D72D7A">
        <w:rPr>
          <w:color w:val="000000"/>
        </w:rPr>
        <w:t xml:space="preserve"> с</w:t>
      </w:r>
      <w:r w:rsidR="00676CDD">
        <w:rPr>
          <w:color w:val="000000"/>
        </w:rPr>
        <w:t xml:space="preserve"> чашам</w:t>
      </w:r>
      <w:r w:rsidR="00D72D7A">
        <w:rPr>
          <w:color w:val="000000"/>
        </w:rPr>
        <w:t>и</w:t>
      </w:r>
      <w:r w:rsidR="00676CDD">
        <w:rPr>
          <w:color w:val="000000"/>
        </w:rPr>
        <w:t xml:space="preserve"> телескопо</w:t>
      </w:r>
      <w:r w:rsidR="00CF7013">
        <w:rPr>
          <w:color w:val="000000"/>
        </w:rPr>
        <w:t>в, которые посылают и принимают</w:t>
      </w:r>
      <w:r w:rsidR="001E1A1E">
        <w:rPr>
          <w:color w:val="000000"/>
        </w:rPr>
        <w:t xml:space="preserve"> световые</w:t>
      </w:r>
      <w:r w:rsidR="00CF7013">
        <w:rPr>
          <w:color w:val="000000"/>
        </w:rPr>
        <w:t xml:space="preserve"> и радио-</w:t>
      </w:r>
      <w:r w:rsidR="00676CDD">
        <w:rPr>
          <w:color w:val="000000"/>
        </w:rPr>
        <w:t xml:space="preserve"> </w:t>
      </w:r>
      <w:r w:rsidR="00D72D7A">
        <w:rPr>
          <w:color w:val="000000"/>
        </w:rPr>
        <w:t xml:space="preserve">сигналы из бездны Вселенной; эти </w:t>
      </w:r>
      <w:proofErr w:type="spellStart"/>
      <w:r w:rsidR="00D72D7A">
        <w:rPr>
          <w:color w:val="000000"/>
        </w:rPr>
        <w:t>кикладские</w:t>
      </w:r>
      <w:proofErr w:type="spellEnd"/>
      <w:r w:rsidR="00D72D7A">
        <w:rPr>
          <w:color w:val="000000"/>
        </w:rPr>
        <w:t xml:space="preserve"> изображения</w:t>
      </w:r>
      <w:r w:rsidR="00676CDD">
        <w:rPr>
          <w:color w:val="000000"/>
        </w:rPr>
        <w:t xml:space="preserve"> выглядят косм</w:t>
      </w:r>
      <w:r w:rsidR="001E1A1E">
        <w:rPr>
          <w:color w:val="000000"/>
        </w:rPr>
        <w:t>ическими пришельцами из</w:t>
      </w:r>
      <w:r w:rsidR="00676CDD">
        <w:rPr>
          <w:color w:val="000000"/>
        </w:rPr>
        <w:t xml:space="preserve"> далекой межзвездной цивилизации, которые по какой-то неведомой причине облюбовали для поселения </w:t>
      </w:r>
      <w:proofErr w:type="spellStart"/>
      <w:r w:rsidR="00676CDD">
        <w:rPr>
          <w:color w:val="000000"/>
        </w:rPr>
        <w:t>Кикладские</w:t>
      </w:r>
      <w:proofErr w:type="spellEnd"/>
      <w:r w:rsidR="00676CDD">
        <w:rPr>
          <w:color w:val="000000"/>
        </w:rPr>
        <w:t xml:space="preserve"> острова.</w:t>
      </w:r>
    </w:p>
    <w:p w14:paraId="31F5D043" w14:textId="77777777" w:rsidR="00172687" w:rsidRDefault="00C76D1C" w:rsidP="00DD16C9">
      <w:pPr>
        <w:contextualSpacing/>
        <w:jc w:val="both"/>
        <w:rPr>
          <w:color w:val="000000"/>
        </w:rPr>
      </w:pPr>
      <w:r>
        <w:rPr>
          <w:color w:val="000000"/>
        </w:rPr>
        <w:t xml:space="preserve"> Когорта</w:t>
      </w:r>
      <w:r w:rsidR="00D72D7A">
        <w:rPr>
          <w:color w:val="000000"/>
        </w:rPr>
        <w:t xml:space="preserve"> мастеров</w:t>
      </w:r>
      <w:r w:rsidR="001E1A1E">
        <w:rPr>
          <w:color w:val="000000"/>
        </w:rPr>
        <w:t xml:space="preserve"> авангарда</w:t>
      </w:r>
      <w:r w:rsidR="002F100F">
        <w:rPr>
          <w:color w:val="000000"/>
        </w:rPr>
        <w:t xml:space="preserve">, испытавших воздействие </w:t>
      </w:r>
      <w:proofErr w:type="spellStart"/>
      <w:r w:rsidR="002F100F">
        <w:rPr>
          <w:color w:val="000000"/>
        </w:rPr>
        <w:t>кикладской</w:t>
      </w:r>
      <w:proofErr w:type="spellEnd"/>
      <w:r w:rsidR="002F100F">
        <w:rPr>
          <w:color w:val="000000"/>
        </w:rPr>
        <w:t xml:space="preserve"> скульптуры,</w:t>
      </w:r>
      <w:r>
        <w:rPr>
          <w:color w:val="000000"/>
        </w:rPr>
        <w:t xml:space="preserve"> ин</w:t>
      </w:r>
      <w:r w:rsidR="00264167">
        <w:rPr>
          <w:color w:val="000000"/>
        </w:rPr>
        <w:t>тернациональна, что может указывать</w:t>
      </w:r>
      <w:r w:rsidR="00755245">
        <w:rPr>
          <w:color w:val="000000"/>
        </w:rPr>
        <w:t xml:space="preserve"> также</w:t>
      </w:r>
      <w:r w:rsidR="00CF7013">
        <w:rPr>
          <w:color w:val="000000"/>
        </w:rPr>
        <w:t xml:space="preserve"> на</w:t>
      </w:r>
      <w:r>
        <w:rPr>
          <w:color w:val="000000"/>
        </w:rPr>
        <w:t xml:space="preserve"> наднациональный характер</w:t>
      </w:r>
      <w:r w:rsidR="00CF7013">
        <w:rPr>
          <w:color w:val="000000"/>
        </w:rPr>
        <w:t xml:space="preserve"> островной пластики</w:t>
      </w:r>
      <w:r>
        <w:rPr>
          <w:color w:val="000000"/>
        </w:rPr>
        <w:t>. Как и ав</w:t>
      </w:r>
      <w:r w:rsidR="001E4D2E">
        <w:rPr>
          <w:color w:val="000000"/>
        </w:rPr>
        <w:t>а</w:t>
      </w:r>
      <w:r w:rsidR="00CF7013">
        <w:rPr>
          <w:color w:val="000000"/>
        </w:rPr>
        <w:t xml:space="preserve">нгард, </w:t>
      </w:r>
      <w:proofErr w:type="spellStart"/>
      <w:r w:rsidR="00CF7013">
        <w:rPr>
          <w:color w:val="000000"/>
        </w:rPr>
        <w:t>кикладская</w:t>
      </w:r>
      <w:proofErr w:type="spellEnd"/>
      <w:r w:rsidR="00CF7013">
        <w:rPr>
          <w:color w:val="000000"/>
        </w:rPr>
        <w:t xml:space="preserve"> </w:t>
      </w:r>
      <w:r w:rsidR="00755245">
        <w:rPr>
          <w:color w:val="000000"/>
        </w:rPr>
        <w:t>скульптура представляет собой</w:t>
      </w:r>
      <w:r>
        <w:rPr>
          <w:color w:val="000000"/>
        </w:rPr>
        <w:t xml:space="preserve"> </w:t>
      </w:r>
      <w:r w:rsidR="0018195F">
        <w:rPr>
          <w:color w:val="000000"/>
        </w:rPr>
        <w:t xml:space="preserve">в совокупности </w:t>
      </w:r>
      <w:r w:rsidR="00264167">
        <w:rPr>
          <w:color w:val="000000"/>
        </w:rPr>
        <w:t>и мировоззрение</w:t>
      </w:r>
      <w:r>
        <w:rPr>
          <w:color w:val="000000"/>
        </w:rPr>
        <w:t xml:space="preserve"> и художеств</w:t>
      </w:r>
      <w:r w:rsidR="0050787D">
        <w:rPr>
          <w:color w:val="000000"/>
        </w:rPr>
        <w:t>енный стиль</w:t>
      </w:r>
      <w:r>
        <w:rPr>
          <w:color w:val="000000"/>
        </w:rPr>
        <w:t>. В числе таких мастеров н</w:t>
      </w:r>
      <w:r w:rsidR="002F100F">
        <w:rPr>
          <w:color w:val="000000"/>
        </w:rPr>
        <w:t xml:space="preserve">азывают каталонца Пабло Пикассо, румына Константина </w:t>
      </w:r>
      <w:proofErr w:type="spellStart"/>
      <w:r w:rsidR="002F100F">
        <w:rPr>
          <w:color w:val="000000"/>
        </w:rPr>
        <w:t>Брынкуша</w:t>
      </w:r>
      <w:proofErr w:type="spellEnd"/>
      <w:r w:rsidR="002F100F">
        <w:rPr>
          <w:color w:val="000000"/>
        </w:rPr>
        <w:t xml:space="preserve"> (</w:t>
      </w:r>
      <w:proofErr w:type="spellStart"/>
      <w:r w:rsidR="002F100F">
        <w:rPr>
          <w:color w:val="000000"/>
        </w:rPr>
        <w:t>Бранкузи</w:t>
      </w:r>
      <w:proofErr w:type="spellEnd"/>
      <w:r w:rsidR="002F100F">
        <w:rPr>
          <w:color w:val="000000"/>
        </w:rPr>
        <w:t xml:space="preserve">), </w:t>
      </w:r>
      <w:r w:rsidR="002F100F">
        <w:rPr>
          <w:color w:val="000000"/>
        </w:rPr>
        <w:lastRenderedPageBreak/>
        <w:t xml:space="preserve">англичанина Генри Мура, итальянца Альберто Джакометти, </w:t>
      </w:r>
      <w:r w:rsidR="0018195F">
        <w:rPr>
          <w:color w:val="000000"/>
        </w:rPr>
        <w:t>евр</w:t>
      </w:r>
      <w:r w:rsidR="001E1A1E">
        <w:rPr>
          <w:color w:val="000000"/>
        </w:rPr>
        <w:t>ея итальянско-французской выдел</w:t>
      </w:r>
      <w:r w:rsidR="0018195F">
        <w:rPr>
          <w:color w:val="000000"/>
        </w:rPr>
        <w:t>ки</w:t>
      </w:r>
      <w:r w:rsidR="002F100F">
        <w:rPr>
          <w:color w:val="000000"/>
        </w:rPr>
        <w:t xml:space="preserve"> Амедео Модильяни, россиянина Александра Архипенко и других. </w:t>
      </w:r>
      <w:r w:rsidR="002F100F" w:rsidRPr="009520FF">
        <w:rPr>
          <w:color w:val="000000"/>
          <w:shd w:val="clear" w:color="auto" w:fill="FFFFFF"/>
        </w:rPr>
        <w:t>Однако</w:t>
      </w:r>
      <w:r w:rsidR="003B20AD">
        <w:rPr>
          <w:color w:val="000000"/>
          <w:shd w:val="clear" w:color="auto" w:fill="FFFFFF"/>
        </w:rPr>
        <w:t xml:space="preserve"> нас интересует</w:t>
      </w:r>
      <w:r>
        <w:rPr>
          <w:color w:val="000000"/>
          <w:shd w:val="clear" w:color="auto" w:fill="FFFFFF"/>
        </w:rPr>
        <w:t xml:space="preserve"> русский с польскими корнями</w:t>
      </w:r>
      <w:r w:rsidR="002F100F">
        <w:rPr>
          <w:color w:val="000000"/>
          <w:shd w:val="clear" w:color="auto" w:fill="FFFFFF"/>
        </w:rPr>
        <w:t xml:space="preserve"> Казимир Малевич</w:t>
      </w:r>
      <w:r w:rsidR="003B20AD">
        <w:rPr>
          <w:color w:val="000000"/>
          <w:shd w:val="clear" w:color="auto" w:fill="FFFFFF"/>
        </w:rPr>
        <w:t xml:space="preserve">, </w:t>
      </w:r>
      <w:r>
        <w:rPr>
          <w:color w:val="000000"/>
          <w:shd w:val="clear" w:color="auto" w:fill="FFFFFF"/>
        </w:rPr>
        <w:t>который</w:t>
      </w:r>
      <w:r w:rsidR="008E58EA">
        <w:rPr>
          <w:color w:val="000000"/>
          <w:shd w:val="clear" w:color="auto" w:fill="FFFFFF"/>
        </w:rPr>
        <w:t xml:space="preserve"> в 1920-х гг.</w:t>
      </w:r>
      <w:r w:rsidR="001E1A1E">
        <w:rPr>
          <w:color w:val="000000"/>
          <w:shd w:val="clear" w:color="auto" w:fill="FFFFFF"/>
        </w:rPr>
        <w:t xml:space="preserve"> </w:t>
      </w:r>
      <w:r>
        <w:rPr>
          <w:color w:val="000000"/>
          <w:shd w:val="clear" w:color="auto" w:fill="FFFFFF"/>
        </w:rPr>
        <w:t>не только создал</w:t>
      </w:r>
      <w:r w:rsidR="002F100F">
        <w:rPr>
          <w:color w:val="000000"/>
          <w:shd w:val="clear" w:color="auto" w:fill="FFFFFF"/>
        </w:rPr>
        <w:t xml:space="preserve"> обши</w:t>
      </w:r>
      <w:r>
        <w:rPr>
          <w:color w:val="000000"/>
          <w:shd w:val="clear" w:color="auto" w:fill="FFFFFF"/>
        </w:rPr>
        <w:t>рную</w:t>
      </w:r>
      <w:r w:rsidR="0018195F">
        <w:rPr>
          <w:color w:val="000000"/>
          <w:shd w:val="clear" w:color="auto" w:fill="FFFFFF"/>
        </w:rPr>
        <w:t xml:space="preserve"> галерею супрематических изображений людей</w:t>
      </w:r>
      <w:r w:rsidR="002F100F">
        <w:rPr>
          <w:color w:val="000000"/>
          <w:shd w:val="clear" w:color="auto" w:fill="FFFFFF"/>
        </w:rPr>
        <w:t xml:space="preserve">, </w:t>
      </w:r>
      <w:r>
        <w:rPr>
          <w:color w:val="000000"/>
          <w:shd w:val="clear" w:color="auto" w:fill="FFFFFF"/>
        </w:rPr>
        <w:t>близких</w:t>
      </w:r>
      <w:r w:rsidR="003B20AD">
        <w:rPr>
          <w:color w:val="000000"/>
          <w:shd w:val="clear" w:color="auto" w:fill="FFFFFF"/>
        </w:rPr>
        <w:t xml:space="preserve"> по</w:t>
      </w:r>
      <w:r>
        <w:rPr>
          <w:color w:val="000000"/>
          <w:shd w:val="clear" w:color="auto" w:fill="FFFFFF"/>
        </w:rPr>
        <w:t xml:space="preserve"> концепции построения</w:t>
      </w:r>
      <w:r w:rsidR="002F100F">
        <w:rPr>
          <w:color w:val="000000"/>
          <w:shd w:val="clear" w:color="auto" w:fill="FFFFFF"/>
        </w:rPr>
        <w:t xml:space="preserve"> </w:t>
      </w:r>
      <w:proofErr w:type="spellStart"/>
      <w:r w:rsidR="003B20AD">
        <w:rPr>
          <w:color w:val="000000"/>
          <w:shd w:val="clear" w:color="auto" w:fill="FFFFFF"/>
        </w:rPr>
        <w:t>кикладским</w:t>
      </w:r>
      <w:proofErr w:type="spellEnd"/>
      <w:r w:rsidR="003B20AD">
        <w:rPr>
          <w:color w:val="000000"/>
          <w:shd w:val="clear" w:color="auto" w:fill="FFFFFF"/>
        </w:rPr>
        <w:t xml:space="preserve"> идолам, но также</w:t>
      </w:r>
      <w:r w:rsidR="00B226AE">
        <w:rPr>
          <w:color w:val="000000"/>
          <w:shd w:val="clear" w:color="auto" w:fill="FFFFFF"/>
        </w:rPr>
        <w:t xml:space="preserve"> выработа</w:t>
      </w:r>
      <w:r w:rsidR="002F100F">
        <w:rPr>
          <w:color w:val="000000"/>
          <w:shd w:val="clear" w:color="auto" w:fill="FFFFFF"/>
        </w:rPr>
        <w:t>л теорию такого искусства, обосновал и раскрыл глубинную сущность изображений подобного рода.</w:t>
      </w:r>
      <w:r w:rsidR="00676CDD">
        <w:rPr>
          <w:color w:val="000000"/>
          <w:shd w:val="clear" w:color="auto" w:fill="FFFFFF"/>
        </w:rPr>
        <w:t xml:space="preserve"> Обращение к наследию Малевича, при том, что прямой аналогии с </w:t>
      </w:r>
      <w:proofErr w:type="spellStart"/>
      <w:r w:rsidR="00676CDD">
        <w:rPr>
          <w:color w:val="000000"/>
          <w:shd w:val="clear" w:color="auto" w:fill="FFFFFF"/>
        </w:rPr>
        <w:t>кикладскими</w:t>
      </w:r>
      <w:proofErr w:type="spellEnd"/>
      <w:r w:rsidR="00676CDD">
        <w:rPr>
          <w:color w:val="000000"/>
          <w:shd w:val="clear" w:color="auto" w:fill="FFFFFF"/>
        </w:rPr>
        <w:t xml:space="preserve"> образами в нем нет,</w:t>
      </w:r>
      <w:r w:rsidR="00DE7988">
        <w:rPr>
          <w:color w:val="000000"/>
          <w:shd w:val="clear" w:color="auto" w:fill="FFFFFF"/>
        </w:rPr>
        <w:t xml:space="preserve"> допустимо</w:t>
      </w:r>
      <w:r w:rsidR="00676CDD">
        <w:rPr>
          <w:color w:val="000000"/>
          <w:shd w:val="clear" w:color="auto" w:fill="FFFFFF"/>
        </w:rPr>
        <w:t xml:space="preserve"> по причине</w:t>
      </w:r>
      <w:r w:rsidR="0018195F">
        <w:rPr>
          <w:color w:val="000000"/>
          <w:shd w:val="clear" w:color="auto" w:fill="FFFFFF"/>
        </w:rPr>
        <w:t xml:space="preserve"> примерно одного уровня мышления </w:t>
      </w:r>
      <w:proofErr w:type="spellStart"/>
      <w:r w:rsidR="00BA3015">
        <w:rPr>
          <w:color w:val="000000"/>
          <w:shd w:val="clear" w:color="auto" w:fill="FFFFFF"/>
        </w:rPr>
        <w:t>кикладских</w:t>
      </w:r>
      <w:proofErr w:type="spellEnd"/>
      <w:r w:rsidR="00BA3015">
        <w:rPr>
          <w:color w:val="000000"/>
          <w:shd w:val="clear" w:color="auto" w:fill="FFFFFF"/>
        </w:rPr>
        <w:t xml:space="preserve"> мастеров и </w:t>
      </w:r>
      <w:r w:rsidR="001E4D2E">
        <w:rPr>
          <w:color w:val="000000"/>
          <w:shd w:val="clear" w:color="auto" w:fill="FFFFFF"/>
        </w:rPr>
        <w:t xml:space="preserve">этого </w:t>
      </w:r>
      <w:r w:rsidR="00BA3015">
        <w:rPr>
          <w:color w:val="000000"/>
          <w:shd w:val="clear" w:color="auto" w:fill="FFFFFF"/>
        </w:rPr>
        <w:t>самодеятель</w:t>
      </w:r>
      <w:r w:rsidR="0018195F">
        <w:rPr>
          <w:color w:val="000000"/>
          <w:shd w:val="clear" w:color="auto" w:fill="FFFFFF"/>
        </w:rPr>
        <w:t xml:space="preserve">ного живописца, </w:t>
      </w:r>
      <w:r w:rsidR="008E58EA">
        <w:rPr>
          <w:color w:val="000000"/>
          <w:shd w:val="clear" w:color="auto" w:fill="FFFFFF"/>
        </w:rPr>
        <w:t>который отрицал</w:t>
      </w:r>
      <w:r w:rsidR="0018195F">
        <w:rPr>
          <w:color w:val="000000"/>
          <w:shd w:val="clear" w:color="auto" w:fill="FFFFFF"/>
        </w:rPr>
        <w:t xml:space="preserve"> все предшеств</w:t>
      </w:r>
      <w:r w:rsidR="008E58EA">
        <w:rPr>
          <w:color w:val="000000"/>
          <w:shd w:val="clear" w:color="auto" w:fill="FFFFFF"/>
        </w:rPr>
        <w:t>ующее искусство и вдохновлял</w:t>
      </w:r>
      <w:r w:rsidR="0018195F">
        <w:rPr>
          <w:color w:val="000000"/>
          <w:shd w:val="clear" w:color="auto" w:fill="FFFFFF"/>
        </w:rPr>
        <w:t>ся спиритуалистической средневековой иконописью.</w:t>
      </w:r>
      <w:r w:rsidR="00097694">
        <w:rPr>
          <w:rStyle w:val="a6"/>
          <w:color w:val="000000"/>
          <w:shd w:val="clear" w:color="auto" w:fill="FFFFFF"/>
        </w:rPr>
        <w:footnoteReference w:id="12"/>
      </w:r>
      <w:r w:rsidR="002F100F">
        <w:rPr>
          <w:color w:val="000000"/>
          <w:shd w:val="clear" w:color="auto" w:fill="FFFFFF"/>
        </w:rPr>
        <w:t xml:space="preserve"> </w:t>
      </w:r>
      <w:r w:rsidR="00264167">
        <w:rPr>
          <w:color w:val="000000"/>
        </w:rPr>
        <w:t>Органично и с</w:t>
      </w:r>
      <w:r>
        <w:rPr>
          <w:color w:val="000000"/>
        </w:rPr>
        <w:t>опоставление скульптурных изображений с живописны</w:t>
      </w:r>
      <w:r w:rsidR="00264167">
        <w:rPr>
          <w:color w:val="000000"/>
        </w:rPr>
        <w:t>ми</w:t>
      </w:r>
      <w:r w:rsidR="00BA3015">
        <w:rPr>
          <w:color w:val="000000"/>
        </w:rPr>
        <w:t xml:space="preserve"> вследствие</w:t>
      </w:r>
      <w:r>
        <w:rPr>
          <w:color w:val="000000"/>
        </w:rPr>
        <w:t xml:space="preserve"> отмеченной выше п</w:t>
      </w:r>
      <w:r w:rsidR="00264167">
        <w:rPr>
          <w:color w:val="000000"/>
        </w:rPr>
        <w:t xml:space="preserve">лоскостности </w:t>
      </w:r>
      <w:proofErr w:type="spellStart"/>
      <w:r w:rsidR="00264167">
        <w:rPr>
          <w:color w:val="000000"/>
        </w:rPr>
        <w:t>какладских</w:t>
      </w:r>
      <w:proofErr w:type="spellEnd"/>
      <w:r w:rsidR="00264167">
        <w:rPr>
          <w:color w:val="000000"/>
        </w:rPr>
        <w:t xml:space="preserve"> фигурок ‒</w:t>
      </w:r>
      <w:r>
        <w:rPr>
          <w:color w:val="000000"/>
        </w:rPr>
        <w:t xml:space="preserve"> они двухмерны точно так же, ка</w:t>
      </w:r>
      <w:r w:rsidR="0018195F">
        <w:rPr>
          <w:color w:val="000000"/>
        </w:rPr>
        <w:t>к двухмерна стан</w:t>
      </w:r>
      <w:r w:rsidR="00E61906">
        <w:rPr>
          <w:color w:val="000000"/>
        </w:rPr>
        <w:t>ковая картина. Ввиду сказанного</w:t>
      </w:r>
      <w:r w:rsidR="002F100F">
        <w:rPr>
          <w:color w:val="000000"/>
        </w:rPr>
        <w:t xml:space="preserve"> сравнение </w:t>
      </w:r>
      <w:proofErr w:type="spellStart"/>
      <w:r w:rsidR="002F100F">
        <w:rPr>
          <w:color w:val="000000"/>
        </w:rPr>
        <w:t>кикладских</w:t>
      </w:r>
      <w:proofErr w:type="spellEnd"/>
      <w:r w:rsidR="002F100F">
        <w:rPr>
          <w:color w:val="000000"/>
        </w:rPr>
        <w:t xml:space="preserve"> статуэт</w:t>
      </w:r>
      <w:r>
        <w:rPr>
          <w:color w:val="000000"/>
        </w:rPr>
        <w:t>о</w:t>
      </w:r>
      <w:r w:rsidR="00BA3015">
        <w:rPr>
          <w:color w:val="000000"/>
        </w:rPr>
        <w:t>к и картин Малевича правомерно, ибо</w:t>
      </w:r>
      <w:r w:rsidR="002F100F">
        <w:rPr>
          <w:color w:val="000000"/>
        </w:rPr>
        <w:t xml:space="preserve"> это произведения </w:t>
      </w:r>
      <w:r w:rsidR="00921E82">
        <w:rPr>
          <w:color w:val="000000"/>
        </w:rPr>
        <w:t>примерно одного плана</w:t>
      </w:r>
      <w:r w:rsidR="00BA3015">
        <w:rPr>
          <w:color w:val="000000"/>
        </w:rPr>
        <w:t xml:space="preserve"> ‒ и </w:t>
      </w:r>
      <w:r w:rsidR="0001709C">
        <w:rPr>
          <w:color w:val="000000"/>
        </w:rPr>
        <w:t>по общему уровню развития масте</w:t>
      </w:r>
      <w:r w:rsidR="00921E82">
        <w:rPr>
          <w:color w:val="000000"/>
        </w:rPr>
        <w:t>ров</w:t>
      </w:r>
      <w:r w:rsidR="00BA3015">
        <w:rPr>
          <w:color w:val="000000"/>
        </w:rPr>
        <w:t xml:space="preserve"> и</w:t>
      </w:r>
      <w:r w:rsidR="00921E82">
        <w:rPr>
          <w:color w:val="000000"/>
        </w:rPr>
        <w:t xml:space="preserve"> по</w:t>
      </w:r>
      <w:r w:rsidR="0018195F">
        <w:rPr>
          <w:color w:val="000000"/>
        </w:rPr>
        <w:t xml:space="preserve"> </w:t>
      </w:r>
      <w:r w:rsidR="00921E82">
        <w:rPr>
          <w:color w:val="000000"/>
        </w:rPr>
        <w:t>художественному мышлению</w:t>
      </w:r>
      <w:r w:rsidR="007D56FA">
        <w:rPr>
          <w:color w:val="000000"/>
        </w:rPr>
        <w:t>;</w:t>
      </w:r>
      <w:r w:rsidR="009E2C7E">
        <w:rPr>
          <w:color w:val="000000"/>
        </w:rPr>
        <w:t xml:space="preserve"> </w:t>
      </w:r>
      <w:r w:rsidR="00BA3015">
        <w:rPr>
          <w:color w:val="000000"/>
        </w:rPr>
        <w:t>одн</w:t>
      </w:r>
      <w:r w:rsidR="002F100F">
        <w:rPr>
          <w:color w:val="000000"/>
        </w:rPr>
        <w:t>ого плана</w:t>
      </w:r>
      <w:r w:rsidR="009E2C7E" w:rsidRPr="009E2C7E">
        <w:rPr>
          <w:color w:val="000000"/>
        </w:rPr>
        <w:t xml:space="preserve"> </w:t>
      </w:r>
      <w:r w:rsidR="007D56FA">
        <w:rPr>
          <w:color w:val="000000"/>
        </w:rPr>
        <w:t xml:space="preserve">они и </w:t>
      </w:r>
      <w:r w:rsidR="009E2C7E">
        <w:rPr>
          <w:color w:val="000000"/>
        </w:rPr>
        <w:t>в конструктивном отношении</w:t>
      </w:r>
      <w:r w:rsidR="002964E2">
        <w:rPr>
          <w:color w:val="000000"/>
        </w:rPr>
        <w:t>, в данном случае</w:t>
      </w:r>
      <w:r w:rsidR="00E45DAF">
        <w:rPr>
          <w:color w:val="000000"/>
        </w:rPr>
        <w:t xml:space="preserve"> в построении человеческой фигуры</w:t>
      </w:r>
      <w:r w:rsidR="002F100F">
        <w:rPr>
          <w:color w:val="000000"/>
        </w:rPr>
        <w:t>.</w:t>
      </w:r>
      <w:r w:rsidR="00007D7A">
        <w:rPr>
          <w:color w:val="000000"/>
        </w:rPr>
        <w:t xml:space="preserve"> Именно по этой причине сам Малевич признавал супрематическим также</w:t>
      </w:r>
      <w:r w:rsidR="002964E2">
        <w:rPr>
          <w:color w:val="000000"/>
        </w:rPr>
        <w:t xml:space="preserve"> первобытное искусство.</w:t>
      </w:r>
    </w:p>
    <w:p w14:paraId="3E435B3A" w14:textId="77777777" w:rsidR="0058527B" w:rsidRPr="00133DA7" w:rsidRDefault="00871E2B" w:rsidP="00DD16C9">
      <w:pPr>
        <w:contextualSpacing/>
        <w:jc w:val="both"/>
        <w:rPr>
          <w:color w:val="000000"/>
        </w:rPr>
      </w:pPr>
      <w:r>
        <w:rPr>
          <w:color w:val="000000"/>
        </w:rPr>
        <w:t xml:space="preserve">Совершим краткий экскурс в творческий путь Малевича 1920-х годов, чтобы уяснить существо интересующего нас его теоретического трактата и живописного </w:t>
      </w:r>
      <w:r>
        <w:rPr>
          <w:color w:val="000000"/>
        </w:rPr>
        <w:lastRenderedPageBreak/>
        <w:t xml:space="preserve">цикла 1928-1932 </w:t>
      </w:r>
      <w:proofErr w:type="gramStart"/>
      <w:r>
        <w:rPr>
          <w:color w:val="000000"/>
        </w:rPr>
        <w:t>гг. ,</w:t>
      </w:r>
      <w:proofErr w:type="gramEnd"/>
      <w:r>
        <w:rPr>
          <w:color w:val="000000"/>
        </w:rPr>
        <w:t xml:space="preserve"> которые мы привлечем для сравнения с </w:t>
      </w:r>
      <w:proofErr w:type="spellStart"/>
      <w:r>
        <w:rPr>
          <w:color w:val="000000"/>
        </w:rPr>
        <w:t>кикладской</w:t>
      </w:r>
      <w:proofErr w:type="spellEnd"/>
      <w:r>
        <w:rPr>
          <w:color w:val="000000"/>
        </w:rPr>
        <w:t xml:space="preserve"> пластикой. </w:t>
      </w:r>
      <w:r w:rsidR="008B44F4">
        <w:rPr>
          <w:color w:val="000000"/>
        </w:rPr>
        <w:t>Поворот от подражательной живописи к самостоятельной манере произошел</w:t>
      </w:r>
      <w:r w:rsidR="0001709C">
        <w:rPr>
          <w:color w:val="000000"/>
        </w:rPr>
        <w:t xml:space="preserve"> у него</w:t>
      </w:r>
      <w:r>
        <w:rPr>
          <w:color w:val="000000"/>
        </w:rPr>
        <w:t xml:space="preserve"> посл</w:t>
      </w:r>
      <w:r w:rsidR="008B44F4">
        <w:rPr>
          <w:color w:val="000000"/>
        </w:rPr>
        <w:t xml:space="preserve">е </w:t>
      </w:r>
      <w:r w:rsidR="0001709C">
        <w:rPr>
          <w:color w:val="000000"/>
        </w:rPr>
        <w:t>сближения с футуристами, основные идеи которых состояли</w:t>
      </w:r>
      <w:r w:rsidR="008B44F4">
        <w:rPr>
          <w:color w:val="000000"/>
        </w:rPr>
        <w:t xml:space="preserve"> в ниспровержении всего предшествующего художественного опыта</w:t>
      </w:r>
      <w:r>
        <w:rPr>
          <w:color w:val="000000"/>
        </w:rPr>
        <w:t xml:space="preserve"> и</w:t>
      </w:r>
      <w:r w:rsidR="0001709C">
        <w:rPr>
          <w:color w:val="000000"/>
        </w:rPr>
        <w:t xml:space="preserve"> замен</w:t>
      </w:r>
      <w:r>
        <w:rPr>
          <w:color w:val="000000"/>
        </w:rPr>
        <w:t>е его новыми идеями техницизма да</w:t>
      </w:r>
      <w:r w:rsidR="0001709C">
        <w:rPr>
          <w:color w:val="000000"/>
        </w:rPr>
        <w:t xml:space="preserve"> урбанизма, перенесенными в искусство</w:t>
      </w:r>
      <w:r>
        <w:rPr>
          <w:color w:val="000000"/>
        </w:rPr>
        <w:t>.</w:t>
      </w:r>
      <w:r w:rsidR="00F70243" w:rsidRPr="00F70243">
        <w:rPr>
          <w:color w:val="000000"/>
        </w:rPr>
        <w:t xml:space="preserve"> </w:t>
      </w:r>
      <w:r w:rsidR="00F70243">
        <w:rPr>
          <w:color w:val="000000"/>
        </w:rPr>
        <w:t>Продолжал футуризм и общую тенденцию авангарда к деструкции реального предметного мира, прежде всего человеческого тела.</w:t>
      </w:r>
      <w:r w:rsidR="00BA5625">
        <w:rPr>
          <w:rStyle w:val="a6"/>
          <w:color w:val="000000"/>
        </w:rPr>
        <w:footnoteReference w:id="13"/>
      </w:r>
      <w:r>
        <w:rPr>
          <w:color w:val="000000"/>
        </w:rPr>
        <w:t xml:space="preserve"> </w:t>
      </w:r>
      <w:r w:rsidR="00F350F7">
        <w:rPr>
          <w:color w:val="000000"/>
        </w:rPr>
        <w:t xml:space="preserve">Если Василий Кандинский вообще упразднил в 1910 г. предметность из живописи, сведя ее к изумительным по </w:t>
      </w:r>
      <w:proofErr w:type="spellStart"/>
      <w:r w:rsidR="00F350F7">
        <w:rPr>
          <w:color w:val="000000"/>
        </w:rPr>
        <w:t>колоризму</w:t>
      </w:r>
      <w:proofErr w:type="spellEnd"/>
      <w:r w:rsidR="00F350F7">
        <w:rPr>
          <w:color w:val="000000"/>
        </w:rPr>
        <w:t xml:space="preserve"> живописным плоскостным композициям, то Малевич сочетал плоскостность подобного рода с разнообразными геометрическими фигурами.</w:t>
      </w:r>
      <w:r w:rsidR="00F70243">
        <w:rPr>
          <w:rStyle w:val="a6"/>
          <w:color w:val="000000"/>
        </w:rPr>
        <w:footnoteReference w:id="14"/>
      </w:r>
      <w:r w:rsidR="00956DD4">
        <w:rPr>
          <w:color w:val="000000"/>
        </w:rPr>
        <w:t xml:space="preserve"> На футуристической выставке</w:t>
      </w:r>
      <w:r w:rsidR="008B44F4">
        <w:rPr>
          <w:color w:val="000000"/>
        </w:rPr>
        <w:t xml:space="preserve"> 1915 г. «0, 10» в Петрограде Малевич выставил «Черный квадрат» и ряд геометрических композиций, </w:t>
      </w:r>
      <w:r w:rsidR="00956DD4">
        <w:rPr>
          <w:color w:val="000000"/>
        </w:rPr>
        <w:t xml:space="preserve">в которых получил </w:t>
      </w:r>
      <w:r w:rsidR="008B44F4">
        <w:rPr>
          <w:color w:val="000000"/>
        </w:rPr>
        <w:t xml:space="preserve">оформление его </w:t>
      </w:r>
      <w:r w:rsidR="00956DD4">
        <w:rPr>
          <w:color w:val="000000"/>
        </w:rPr>
        <w:t>супрематизм (свой</w:t>
      </w:r>
      <w:r w:rsidR="002964E2">
        <w:rPr>
          <w:color w:val="000000"/>
        </w:rPr>
        <w:t xml:space="preserve"> </w:t>
      </w:r>
      <w:r w:rsidR="00B83F31">
        <w:rPr>
          <w:color w:val="000000"/>
        </w:rPr>
        <w:t>переход к беспредметности</w:t>
      </w:r>
      <w:r w:rsidR="00956DD4" w:rsidRPr="00956DD4">
        <w:rPr>
          <w:color w:val="000000"/>
        </w:rPr>
        <w:t xml:space="preserve"> </w:t>
      </w:r>
      <w:r w:rsidR="00956DD4">
        <w:rPr>
          <w:color w:val="000000"/>
        </w:rPr>
        <w:t>он относил</w:t>
      </w:r>
      <w:r w:rsidR="002964E2">
        <w:rPr>
          <w:color w:val="000000"/>
        </w:rPr>
        <w:t xml:space="preserve"> к 1913 г. </w:t>
      </w:r>
      <w:r w:rsidR="00343D58">
        <w:rPr>
          <w:color w:val="000000"/>
        </w:rPr>
        <w:t>). В</w:t>
      </w:r>
      <w:r w:rsidR="00CB1AE6">
        <w:rPr>
          <w:color w:val="000000"/>
        </w:rPr>
        <w:t xml:space="preserve"> 1921</w:t>
      </w:r>
      <w:r w:rsidR="00E92068">
        <w:rPr>
          <w:color w:val="000000"/>
        </w:rPr>
        <w:t>-1922</w:t>
      </w:r>
      <w:r w:rsidR="00CB1AE6">
        <w:rPr>
          <w:color w:val="000000"/>
        </w:rPr>
        <w:t xml:space="preserve"> </w:t>
      </w:r>
      <w:r w:rsidR="00E92068">
        <w:rPr>
          <w:color w:val="000000"/>
        </w:rPr>
        <w:t>г</w:t>
      </w:r>
      <w:r w:rsidR="0001709C">
        <w:rPr>
          <w:color w:val="000000"/>
        </w:rPr>
        <w:t>г.</w:t>
      </w:r>
      <w:r w:rsidR="00CB1AE6">
        <w:rPr>
          <w:color w:val="000000"/>
        </w:rPr>
        <w:t xml:space="preserve"> пишет</w:t>
      </w:r>
      <w:r w:rsidR="00343D58" w:rsidRPr="00343D58">
        <w:rPr>
          <w:color w:val="000000"/>
        </w:rPr>
        <w:t xml:space="preserve"> </w:t>
      </w:r>
      <w:r w:rsidR="00B83F31">
        <w:rPr>
          <w:color w:val="000000"/>
        </w:rPr>
        <w:t xml:space="preserve">в </w:t>
      </w:r>
      <w:r w:rsidR="00343D58">
        <w:rPr>
          <w:color w:val="000000"/>
        </w:rPr>
        <w:t>Витебске</w:t>
      </w:r>
      <w:r w:rsidR="00CB1AE6">
        <w:rPr>
          <w:color w:val="000000"/>
        </w:rPr>
        <w:t xml:space="preserve"> </w:t>
      </w:r>
      <w:r w:rsidR="0001709C">
        <w:rPr>
          <w:color w:val="000000"/>
        </w:rPr>
        <w:t>небольшое эссе</w:t>
      </w:r>
      <w:r w:rsidR="00CB1AE6">
        <w:rPr>
          <w:color w:val="000000"/>
        </w:rPr>
        <w:t xml:space="preserve"> </w:t>
      </w:r>
      <w:r w:rsidR="003879A3">
        <w:rPr>
          <w:color w:val="000000"/>
        </w:rPr>
        <w:t>«Беспредметный мир»,</w:t>
      </w:r>
      <w:r w:rsidR="00BB1775">
        <w:rPr>
          <w:color w:val="000000"/>
        </w:rPr>
        <w:t xml:space="preserve"> </w:t>
      </w:r>
      <w:r w:rsidR="00956DD4">
        <w:rPr>
          <w:color w:val="000000"/>
        </w:rPr>
        <w:t>в котором кратко, но вполне определенно</w:t>
      </w:r>
      <w:r w:rsidR="00BB1775">
        <w:rPr>
          <w:color w:val="000000"/>
        </w:rPr>
        <w:t xml:space="preserve"> выразил су</w:t>
      </w:r>
      <w:r w:rsidR="0001709C">
        <w:rPr>
          <w:color w:val="000000"/>
        </w:rPr>
        <w:t>щество собственны</w:t>
      </w:r>
      <w:r w:rsidR="00E92068">
        <w:rPr>
          <w:color w:val="000000"/>
        </w:rPr>
        <w:t>х художествен</w:t>
      </w:r>
      <w:r w:rsidR="00BB1775">
        <w:rPr>
          <w:color w:val="000000"/>
        </w:rPr>
        <w:t>ных поисков;</w:t>
      </w:r>
      <w:r w:rsidR="00014009">
        <w:rPr>
          <w:color w:val="000000"/>
        </w:rPr>
        <w:t xml:space="preserve"> впервые</w:t>
      </w:r>
      <w:r w:rsidR="00BB1775">
        <w:rPr>
          <w:color w:val="000000"/>
        </w:rPr>
        <w:t xml:space="preserve"> он</w:t>
      </w:r>
      <w:r w:rsidR="003879A3">
        <w:rPr>
          <w:color w:val="000000"/>
        </w:rPr>
        <w:t xml:space="preserve"> опубликован в переводе на немецкий язык в связи с выставкой</w:t>
      </w:r>
      <w:r w:rsidR="008B44F4">
        <w:rPr>
          <w:color w:val="000000"/>
        </w:rPr>
        <w:t xml:space="preserve"> </w:t>
      </w:r>
      <w:r w:rsidR="003879A3">
        <w:rPr>
          <w:color w:val="000000"/>
        </w:rPr>
        <w:t>его вещей 1927 г. в Берлине.</w:t>
      </w:r>
      <w:r w:rsidR="003879A3">
        <w:rPr>
          <w:rStyle w:val="a6"/>
          <w:color w:val="000000"/>
        </w:rPr>
        <w:footnoteReference w:id="15"/>
      </w:r>
      <w:r w:rsidR="005F40D2">
        <w:rPr>
          <w:color w:val="000000"/>
        </w:rPr>
        <w:t xml:space="preserve"> Малевич планировал вернуться туда в следующем году, чтобы заняться пропагандой супрематизма за рубежом, поскольку на родине его идеи и картины встречались</w:t>
      </w:r>
      <w:r w:rsidR="00E92068">
        <w:rPr>
          <w:color w:val="000000"/>
        </w:rPr>
        <w:t xml:space="preserve"> боле</w:t>
      </w:r>
      <w:r w:rsidR="005F40D2">
        <w:rPr>
          <w:color w:val="000000"/>
        </w:rPr>
        <w:t>е с отрицательной реакцией, нежели с пониманием. Помимо всего прочего неприятие творчества</w:t>
      </w:r>
      <w:r w:rsidR="007E6A61">
        <w:rPr>
          <w:color w:val="000000"/>
        </w:rPr>
        <w:t xml:space="preserve"> малограмотного ниспровергателя русского культурного наследия</w:t>
      </w:r>
      <w:r w:rsidR="005F40D2">
        <w:rPr>
          <w:color w:val="000000"/>
        </w:rPr>
        <w:t xml:space="preserve"> находило прямое выражение в бесконечных увольнениях его с очередного места работы</w:t>
      </w:r>
      <w:r w:rsidR="00995702">
        <w:rPr>
          <w:color w:val="000000"/>
        </w:rPr>
        <w:t>, долго он</w:t>
      </w:r>
      <w:r w:rsidR="007E6A61">
        <w:rPr>
          <w:color w:val="000000"/>
        </w:rPr>
        <w:t xml:space="preserve"> нигде не </w:t>
      </w:r>
      <w:r w:rsidR="00995702">
        <w:rPr>
          <w:color w:val="000000"/>
        </w:rPr>
        <w:t>за</w:t>
      </w:r>
      <w:r w:rsidR="007E6A61">
        <w:rPr>
          <w:color w:val="000000"/>
        </w:rPr>
        <w:t>де</w:t>
      </w:r>
      <w:r w:rsidR="00E92068">
        <w:rPr>
          <w:color w:val="000000"/>
        </w:rPr>
        <w:t>ржива</w:t>
      </w:r>
      <w:r w:rsidR="00995702">
        <w:rPr>
          <w:color w:val="000000"/>
        </w:rPr>
        <w:t>лся</w:t>
      </w:r>
      <w:r w:rsidR="00E92068">
        <w:rPr>
          <w:color w:val="000000"/>
        </w:rPr>
        <w:t xml:space="preserve"> (никакой политики за этим не было,</w:t>
      </w:r>
      <w:r w:rsidR="00203FCA">
        <w:rPr>
          <w:color w:val="000000"/>
        </w:rPr>
        <w:t xml:space="preserve"> к излюбленным у борзописцев-антисоветчиков нашего времени</w:t>
      </w:r>
      <w:r w:rsidR="00E92068">
        <w:rPr>
          <w:color w:val="000000"/>
        </w:rPr>
        <w:t xml:space="preserve"> «</w:t>
      </w:r>
      <w:r w:rsidR="00795C42">
        <w:rPr>
          <w:color w:val="000000"/>
        </w:rPr>
        <w:t xml:space="preserve">политическим </w:t>
      </w:r>
      <w:r w:rsidR="00196080">
        <w:rPr>
          <w:color w:val="000000"/>
        </w:rPr>
        <w:t>жертвам режима» он никак не относился</w:t>
      </w:r>
      <w:r w:rsidR="00E92068">
        <w:rPr>
          <w:color w:val="000000"/>
        </w:rPr>
        <w:t>)</w:t>
      </w:r>
      <w:r w:rsidR="005F40D2">
        <w:rPr>
          <w:color w:val="000000"/>
        </w:rPr>
        <w:t>.</w:t>
      </w:r>
      <w:r w:rsidR="00E92068">
        <w:rPr>
          <w:color w:val="000000"/>
        </w:rPr>
        <w:t xml:space="preserve"> Далее</w:t>
      </w:r>
      <w:r w:rsidR="00995702">
        <w:rPr>
          <w:color w:val="000000"/>
        </w:rPr>
        <w:t>, усиливались позиции масте</w:t>
      </w:r>
      <w:r w:rsidR="00761504">
        <w:rPr>
          <w:color w:val="000000"/>
        </w:rPr>
        <w:t>ров реалистического искусства. Уже в</w:t>
      </w:r>
      <w:r w:rsidR="00995702">
        <w:rPr>
          <w:color w:val="000000"/>
        </w:rPr>
        <w:t xml:space="preserve"> Р</w:t>
      </w:r>
      <w:r w:rsidR="00761504">
        <w:rPr>
          <w:color w:val="000000"/>
        </w:rPr>
        <w:t>езолюции ЦК РКП(б) от 18 июня 19</w:t>
      </w:r>
      <w:r w:rsidR="00995702">
        <w:rPr>
          <w:color w:val="000000"/>
        </w:rPr>
        <w:t>25 г. говорилось, что произведения творческой интеллигенции должны быть рассчитаны на «действительно массового» потребителя, на рабочих и крестьян.</w:t>
      </w:r>
      <w:r w:rsidR="00995702">
        <w:rPr>
          <w:rStyle w:val="a6"/>
          <w:color w:val="000000"/>
        </w:rPr>
        <w:footnoteReference w:id="16"/>
      </w:r>
      <w:r w:rsidR="00761504">
        <w:rPr>
          <w:color w:val="000000"/>
        </w:rPr>
        <w:t xml:space="preserve"> Супрематические картины Малевича</w:t>
      </w:r>
      <w:r w:rsidR="00795C42">
        <w:rPr>
          <w:color w:val="000000"/>
        </w:rPr>
        <w:t xml:space="preserve"> 1915-1925 гг.</w:t>
      </w:r>
      <w:r w:rsidR="00761504">
        <w:rPr>
          <w:color w:val="000000"/>
        </w:rPr>
        <w:t xml:space="preserve"> никак не</w:t>
      </w:r>
      <w:r w:rsidR="006D6F23">
        <w:rPr>
          <w:color w:val="000000"/>
        </w:rPr>
        <w:t xml:space="preserve"> соответствовали подобным пожел</w:t>
      </w:r>
      <w:r w:rsidR="00761504">
        <w:rPr>
          <w:color w:val="000000"/>
        </w:rPr>
        <w:t>аниям власти.</w:t>
      </w:r>
      <w:r w:rsidR="002E5FE9">
        <w:rPr>
          <w:color w:val="000000"/>
        </w:rPr>
        <w:t xml:space="preserve"> Кроме того, </w:t>
      </w:r>
      <w:r w:rsidR="00196080">
        <w:rPr>
          <w:color w:val="000000"/>
        </w:rPr>
        <w:t>в соглас</w:t>
      </w:r>
      <w:r w:rsidR="006D6F23">
        <w:rPr>
          <w:color w:val="000000"/>
        </w:rPr>
        <w:t>ии с бурным</w:t>
      </w:r>
      <w:r w:rsidR="00203FCA">
        <w:rPr>
          <w:color w:val="000000"/>
        </w:rPr>
        <w:t xml:space="preserve"> строительством новой экономики мастера всех видов искусств стали разворачиваться лицом к производству</w:t>
      </w:r>
      <w:r w:rsidR="002E5FE9">
        <w:rPr>
          <w:color w:val="000000"/>
        </w:rPr>
        <w:t>.</w:t>
      </w:r>
      <w:r w:rsidR="00203FCA">
        <w:rPr>
          <w:color w:val="000000"/>
        </w:rPr>
        <w:t xml:space="preserve"> В частности, художники разных направлений и группировок отображали</w:t>
      </w:r>
      <w:r w:rsidR="00795C42">
        <w:rPr>
          <w:color w:val="000000"/>
        </w:rPr>
        <w:t xml:space="preserve"> на своих полотнах</w:t>
      </w:r>
      <w:r w:rsidR="00203FCA">
        <w:rPr>
          <w:color w:val="000000"/>
        </w:rPr>
        <w:t xml:space="preserve"> стройки заводов, фабрик, железных дорог, труд шахтеров</w:t>
      </w:r>
      <w:r w:rsidR="006D6F23">
        <w:rPr>
          <w:color w:val="000000"/>
        </w:rPr>
        <w:t>, металлургов, крестьян, самого разно</w:t>
      </w:r>
      <w:r w:rsidR="00795C42">
        <w:rPr>
          <w:color w:val="000000"/>
        </w:rPr>
        <w:t>го рода</w:t>
      </w:r>
      <w:r w:rsidR="00CD097F">
        <w:rPr>
          <w:color w:val="000000"/>
        </w:rPr>
        <w:t xml:space="preserve"> производственные сюжеты</w:t>
      </w:r>
      <w:r w:rsidR="00203FCA">
        <w:rPr>
          <w:color w:val="000000"/>
        </w:rPr>
        <w:t>. Ассоциация художников революции (АХР) вообще отмени</w:t>
      </w:r>
      <w:r w:rsidR="00CD097F">
        <w:rPr>
          <w:color w:val="000000"/>
        </w:rPr>
        <w:t>ла станковую картину: «в советском изоискусстве АХР теперь движение станково-производственное» (май 1928 г. ).</w:t>
      </w:r>
      <w:r w:rsidR="00CD097F">
        <w:rPr>
          <w:rStyle w:val="a6"/>
          <w:color w:val="000000"/>
        </w:rPr>
        <w:footnoteReference w:id="17"/>
      </w:r>
      <w:r w:rsidR="00CD097F">
        <w:rPr>
          <w:color w:val="000000"/>
        </w:rPr>
        <w:t xml:space="preserve"> </w:t>
      </w:r>
      <w:r w:rsidR="0009000A">
        <w:rPr>
          <w:color w:val="000000"/>
        </w:rPr>
        <w:t>Государство справедливо оплачивало</w:t>
      </w:r>
      <w:r w:rsidR="00795C42">
        <w:rPr>
          <w:color w:val="000000"/>
        </w:rPr>
        <w:t xml:space="preserve"> в </w:t>
      </w:r>
      <w:r w:rsidR="00795C42">
        <w:rPr>
          <w:color w:val="000000"/>
        </w:rPr>
        <w:lastRenderedPageBreak/>
        <w:t>основном</w:t>
      </w:r>
      <w:r w:rsidR="0009000A">
        <w:rPr>
          <w:color w:val="000000"/>
        </w:rPr>
        <w:t xml:space="preserve"> такие работы </w:t>
      </w:r>
      <w:proofErr w:type="spellStart"/>
      <w:r w:rsidR="0009000A">
        <w:rPr>
          <w:color w:val="000000"/>
        </w:rPr>
        <w:t>АХР'овцев</w:t>
      </w:r>
      <w:proofErr w:type="spellEnd"/>
      <w:r w:rsidR="0009000A">
        <w:rPr>
          <w:color w:val="000000"/>
        </w:rPr>
        <w:t>.</w:t>
      </w:r>
      <w:r w:rsidR="00CD1A60">
        <w:rPr>
          <w:rStyle w:val="a6"/>
          <w:color w:val="000000"/>
        </w:rPr>
        <w:footnoteReference w:id="18"/>
      </w:r>
      <w:r w:rsidR="0009000A">
        <w:rPr>
          <w:color w:val="000000"/>
        </w:rPr>
        <w:t xml:space="preserve"> Вот и</w:t>
      </w:r>
      <w:r w:rsidR="00CD097F">
        <w:rPr>
          <w:color w:val="000000"/>
        </w:rPr>
        <w:t xml:space="preserve"> Мале</w:t>
      </w:r>
      <w:r w:rsidR="0009000A">
        <w:rPr>
          <w:color w:val="000000"/>
        </w:rPr>
        <w:t>вич повернулся лицом к</w:t>
      </w:r>
      <w:r w:rsidR="00A90A2F">
        <w:rPr>
          <w:color w:val="000000"/>
        </w:rPr>
        <w:t xml:space="preserve"> давно изображенному им</w:t>
      </w:r>
      <w:r w:rsidR="0009000A">
        <w:rPr>
          <w:color w:val="000000"/>
        </w:rPr>
        <w:t xml:space="preserve"> в картинах нулевых и начала десятых годов</w:t>
      </w:r>
      <w:r w:rsidR="00A90A2F">
        <w:rPr>
          <w:color w:val="000000"/>
        </w:rPr>
        <w:t xml:space="preserve"> ХХ</w:t>
      </w:r>
      <w:r w:rsidR="006B5E14">
        <w:rPr>
          <w:color w:val="000000"/>
        </w:rPr>
        <w:t xml:space="preserve"> в.</w:t>
      </w:r>
      <w:r w:rsidR="0009000A">
        <w:rPr>
          <w:color w:val="000000"/>
        </w:rPr>
        <w:t xml:space="preserve"> крестьянскому труду. АХР был противником</w:t>
      </w:r>
      <w:r w:rsidR="00CD097F">
        <w:rPr>
          <w:color w:val="000000"/>
        </w:rPr>
        <w:t xml:space="preserve"> ГИНХУКА</w:t>
      </w:r>
      <w:r w:rsidR="0009000A">
        <w:rPr>
          <w:color w:val="000000"/>
        </w:rPr>
        <w:t>, руководимого Малевичем, но в 1928 г. его оттуда выставили коллеги. И в деньгах нуждались все художники.</w:t>
      </w:r>
      <w:r w:rsidR="008827D0">
        <w:rPr>
          <w:color w:val="000000"/>
        </w:rPr>
        <w:t xml:space="preserve"> Полагаем, отмеченны</w:t>
      </w:r>
      <w:r w:rsidR="007E6A61">
        <w:rPr>
          <w:color w:val="000000"/>
        </w:rPr>
        <w:t xml:space="preserve">е обстоятельства заставили Малевича с 1928 г. </w:t>
      </w:r>
      <w:r w:rsidR="00A90A2F">
        <w:rPr>
          <w:color w:val="000000"/>
        </w:rPr>
        <w:t>, при неизменном сохранении</w:t>
      </w:r>
      <w:r w:rsidR="0009000A">
        <w:rPr>
          <w:color w:val="000000"/>
        </w:rPr>
        <w:t xml:space="preserve"> своих супрематических идей, </w:t>
      </w:r>
      <w:r w:rsidR="007E6A61">
        <w:rPr>
          <w:color w:val="000000"/>
        </w:rPr>
        <w:t xml:space="preserve">радикально сменить </w:t>
      </w:r>
      <w:r w:rsidR="008827D0">
        <w:rPr>
          <w:color w:val="000000"/>
        </w:rPr>
        <w:t xml:space="preserve">форму </w:t>
      </w:r>
      <w:r w:rsidR="0009000A">
        <w:rPr>
          <w:color w:val="000000"/>
        </w:rPr>
        <w:t xml:space="preserve">их </w:t>
      </w:r>
      <w:r w:rsidR="008827D0">
        <w:rPr>
          <w:color w:val="000000"/>
        </w:rPr>
        <w:t>выражения: теперь он</w:t>
      </w:r>
      <w:r w:rsidR="00A90A2F">
        <w:rPr>
          <w:color w:val="000000"/>
        </w:rPr>
        <w:t>и</w:t>
      </w:r>
      <w:r w:rsidR="006B5E14">
        <w:rPr>
          <w:color w:val="000000"/>
        </w:rPr>
        <w:t xml:space="preserve"> более</w:t>
      </w:r>
      <w:r w:rsidR="00196080">
        <w:rPr>
          <w:color w:val="000000"/>
        </w:rPr>
        <w:t xml:space="preserve"> не</w:t>
      </w:r>
      <w:r w:rsidR="00A90A2F">
        <w:rPr>
          <w:color w:val="000000"/>
        </w:rPr>
        <w:t xml:space="preserve"> реализуются</w:t>
      </w:r>
      <w:r w:rsidR="00196080">
        <w:rPr>
          <w:color w:val="000000"/>
        </w:rPr>
        <w:t xml:space="preserve"> в</w:t>
      </w:r>
      <w:r w:rsidR="007C4E14">
        <w:rPr>
          <w:color w:val="000000"/>
        </w:rPr>
        <w:t xml:space="preserve"> геом</w:t>
      </w:r>
      <w:r w:rsidR="00196080">
        <w:rPr>
          <w:color w:val="000000"/>
        </w:rPr>
        <w:t>етрических и цветовых</w:t>
      </w:r>
      <w:r w:rsidR="007C4E14">
        <w:rPr>
          <w:color w:val="000000"/>
        </w:rPr>
        <w:t xml:space="preserve"> аб</w:t>
      </w:r>
      <w:r w:rsidR="00196080">
        <w:rPr>
          <w:color w:val="000000"/>
        </w:rPr>
        <w:t>стракциях, а</w:t>
      </w:r>
      <w:r w:rsidR="00A90A2F">
        <w:rPr>
          <w:color w:val="000000"/>
        </w:rPr>
        <w:t xml:space="preserve"> приняли вид</w:t>
      </w:r>
      <w:r w:rsidR="008827D0">
        <w:rPr>
          <w:color w:val="000000"/>
        </w:rPr>
        <w:t xml:space="preserve"> схематичных человеческих фигур</w:t>
      </w:r>
      <w:r w:rsidR="006B5E14">
        <w:rPr>
          <w:color w:val="000000"/>
        </w:rPr>
        <w:t xml:space="preserve"> крестьян и крестьянок</w:t>
      </w:r>
      <w:r w:rsidR="0009000A">
        <w:rPr>
          <w:color w:val="000000"/>
        </w:rPr>
        <w:t xml:space="preserve"> на</w:t>
      </w:r>
      <w:r w:rsidR="00A90A2F">
        <w:rPr>
          <w:color w:val="000000"/>
        </w:rPr>
        <w:t xml:space="preserve"> обрабатываемых полях, с разного рода производственными</w:t>
      </w:r>
      <w:r w:rsidR="0009000A">
        <w:rPr>
          <w:color w:val="000000"/>
        </w:rPr>
        <w:t xml:space="preserve"> инструментами в руках</w:t>
      </w:r>
      <w:r w:rsidR="007C4E14">
        <w:rPr>
          <w:color w:val="000000"/>
        </w:rPr>
        <w:t xml:space="preserve"> (</w:t>
      </w:r>
      <w:r w:rsidR="00196080">
        <w:rPr>
          <w:color w:val="000000"/>
        </w:rPr>
        <w:t>это так называемый</w:t>
      </w:r>
      <w:r w:rsidR="00A90A2F">
        <w:rPr>
          <w:color w:val="000000"/>
        </w:rPr>
        <w:t xml:space="preserve"> </w:t>
      </w:r>
      <w:r w:rsidR="007C4E14">
        <w:rPr>
          <w:color w:val="000000"/>
        </w:rPr>
        <w:t>второй «крестьянский» период 1928-1932 гг. ).</w:t>
      </w:r>
      <w:r w:rsidR="009D5629">
        <w:rPr>
          <w:color w:val="000000"/>
        </w:rPr>
        <w:t xml:space="preserve"> Отныне его</w:t>
      </w:r>
      <w:r w:rsidR="007C4E14">
        <w:rPr>
          <w:color w:val="000000"/>
        </w:rPr>
        <w:t xml:space="preserve"> супре</w:t>
      </w:r>
      <w:r w:rsidR="006B5E14">
        <w:rPr>
          <w:color w:val="000000"/>
        </w:rPr>
        <w:t>матические конструкции</w:t>
      </w:r>
      <w:r w:rsidR="00196080">
        <w:rPr>
          <w:color w:val="000000"/>
        </w:rPr>
        <w:t xml:space="preserve"> уже не витают</w:t>
      </w:r>
      <w:r w:rsidR="007C4E14">
        <w:rPr>
          <w:color w:val="000000"/>
        </w:rPr>
        <w:t xml:space="preserve"> в космических высях</w:t>
      </w:r>
      <w:r w:rsidR="00E04B27">
        <w:rPr>
          <w:color w:val="000000"/>
        </w:rPr>
        <w:t>, они спустились на землю, в мир людей</w:t>
      </w:r>
      <w:r w:rsidR="00196080">
        <w:rPr>
          <w:color w:val="000000"/>
        </w:rPr>
        <w:t>,</w:t>
      </w:r>
      <w:r w:rsidR="009D5629">
        <w:rPr>
          <w:color w:val="000000"/>
        </w:rPr>
        <w:t xml:space="preserve"> и</w:t>
      </w:r>
      <w:r w:rsidR="00196080">
        <w:rPr>
          <w:color w:val="000000"/>
        </w:rPr>
        <w:t xml:space="preserve"> статично пребывают в человеческом виде</w:t>
      </w:r>
      <w:r w:rsidR="00795C42">
        <w:rPr>
          <w:color w:val="000000"/>
        </w:rPr>
        <w:t xml:space="preserve">, совсем как </w:t>
      </w:r>
      <w:proofErr w:type="spellStart"/>
      <w:r w:rsidR="00795C42">
        <w:rPr>
          <w:color w:val="000000"/>
        </w:rPr>
        <w:t>кикладские</w:t>
      </w:r>
      <w:proofErr w:type="spellEnd"/>
      <w:r w:rsidR="00795C42">
        <w:rPr>
          <w:color w:val="000000"/>
        </w:rPr>
        <w:t xml:space="preserve"> фигурки</w:t>
      </w:r>
      <w:r w:rsidR="00A90A2F">
        <w:rPr>
          <w:color w:val="000000"/>
        </w:rPr>
        <w:t>. Однак</w:t>
      </w:r>
      <w:r w:rsidR="00795C42">
        <w:rPr>
          <w:color w:val="000000"/>
        </w:rPr>
        <w:t>о идейное существо е</w:t>
      </w:r>
      <w:r w:rsidR="00E04B27">
        <w:rPr>
          <w:color w:val="000000"/>
        </w:rPr>
        <w:t>го искусства осталось прежним ‒ это были не люди, а призраки с человеческ</w:t>
      </w:r>
      <w:r w:rsidR="004962F1">
        <w:rPr>
          <w:color w:val="000000"/>
        </w:rPr>
        <w:t>ими контурами (рис. 5-8</w:t>
      </w:r>
      <w:r w:rsidR="009D5629">
        <w:rPr>
          <w:color w:val="000000"/>
        </w:rPr>
        <w:t>). Р</w:t>
      </w:r>
      <w:r w:rsidR="00E04B27">
        <w:rPr>
          <w:color w:val="000000"/>
        </w:rPr>
        <w:t>аньше в «Беспредметном мире» центром рассуждений</w:t>
      </w:r>
      <w:r w:rsidR="00795C42">
        <w:rPr>
          <w:color w:val="000000"/>
        </w:rPr>
        <w:t xml:space="preserve"> Малевича</w:t>
      </w:r>
      <w:r w:rsidR="00E04B27">
        <w:rPr>
          <w:color w:val="000000"/>
        </w:rPr>
        <w:t xml:space="preserve"> было</w:t>
      </w:r>
      <w:r w:rsidR="00133DA7">
        <w:rPr>
          <w:color w:val="000000"/>
        </w:rPr>
        <w:t xml:space="preserve"> Искусство</w:t>
      </w:r>
      <w:r w:rsidR="00E04B27">
        <w:rPr>
          <w:color w:val="000000"/>
        </w:rPr>
        <w:t>, в картинах</w:t>
      </w:r>
      <w:r w:rsidR="009D5629">
        <w:rPr>
          <w:color w:val="000000"/>
        </w:rPr>
        <w:t xml:space="preserve"> же</w:t>
      </w:r>
      <w:r w:rsidR="00E04B27">
        <w:rPr>
          <w:color w:val="000000"/>
        </w:rPr>
        <w:t xml:space="preserve"> 1928-1932 гг.</w:t>
      </w:r>
      <w:r w:rsidR="00CB5AB6">
        <w:rPr>
          <w:color w:val="000000"/>
        </w:rPr>
        <w:t xml:space="preserve"> центром стал</w:t>
      </w:r>
      <w:r w:rsidR="00133DA7">
        <w:rPr>
          <w:color w:val="000000"/>
        </w:rPr>
        <w:t xml:space="preserve"> Человек</w:t>
      </w:r>
      <w:r w:rsidR="00E04B27">
        <w:rPr>
          <w:color w:val="000000"/>
        </w:rPr>
        <w:t>.</w:t>
      </w:r>
      <w:r w:rsidR="006B5E14">
        <w:rPr>
          <w:color w:val="000000"/>
        </w:rPr>
        <w:t xml:space="preserve"> Но п</w:t>
      </w:r>
      <w:r w:rsidR="00795C42">
        <w:rPr>
          <w:color w:val="000000"/>
        </w:rPr>
        <w:t xml:space="preserve">о существу </w:t>
      </w:r>
      <w:r w:rsidR="00196080">
        <w:rPr>
          <w:color w:val="000000"/>
        </w:rPr>
        <w:t>это прежние</w:t>
      </w:r>
      <w:r w:rsidR="00795C42">
        <w:rPr>
          <w:color w:val="000000"/>
        </w:rPr>
        <w:t xml:space="preserve"> супрематические композиции, только если там пространство </w:t>
      </w:r>
      <w:r w:rsidR="002F2C09">
        <w:rPr>
          <w:color w:val="000000"/>
        </w:rPr>
        <w:t xml:space="preserve">безграничного </w:t>
      </w:r>
      <w:r w:rsidR="00795C42">
        <w:rPr>
          <w:color w:val="000000"/>
        </w:rPr>
        <w:t xml:space="preserve">разлета геометрических фигур и плоскостей ограничивали рамки холста или фанерной доски, то теперь </w:t>
      </w:r>
      <w:r w:rsidR="002F2C09">
        <w:rPr>
          <w:color w:val="000000"/>
        </w:rPr>
        <w:t xml:space="preserve">они вписаны в контуры человеческой фигуры. Посему теоретические разработки Малевича 1921-1922 гг. вполне приложимы и к изображениям крестьян, спортсменов, торсов 1928-1932 гг. </w:t>
      </w:r>
      <w:r w:rsidR="00E04B27">
        <w:rPr>
          <w:color w:val="000000"/>
        </w:rPr>
        <w:t xml:space="preserve"> </w:t>
      </w:r>
    </w:p>
    <w:p w14:paraId="390FA573" w14:textId="77777777" w:rsidR="008E7B6B" w:rsidRPr="00A3710E" w:rsidRDefault="008E7B6B" w:rsidP="00DD16C9">
      <w:pPr>
        <w:contextualSpacing/>
        <w:jc w:val="both"/>
        <w:rPr>
          <w:color w:val="000000"/>
        </w:rPr>
      </w:pPr>
    </w:p>
    <w:p w14:paraId="284AFD67" w14:textId="77777777" w:rsidR="008E7B6B" w:rsidRDefault="008E7B6B" w:rsidP="00DD16C9">
      <w:pPr>
        <w:contextualSpacing/>
        <w:jc w:val="both"/>
      </w:pPr>
    </w:p>
    <w:p w14:paraId="5FE81CFA" w14:textId="77777777" w:rsidR="000B6BAA" w:rsidRDefault="000B6BAA" w:rsidP="00DD16C9">
      <w:pPr>
        <w:contextualSpacing/>
        <w:jc w:val="both"/>
      </w:pPr>
    </w:p>
    <w:p w14:paraId="66AC8460" w14:textId="77777777" w:rsidR="000E3278" w:rsidRDefault="000B6BAA" w:rsidP="00DD16C9">
      <w:pPr>
        <w:contextualSpacing/>
        <w:jc w:val="both"/>
      </w:pPr>
      <w:r>
        <w:rPr>
          <w:noProof/>
          <w:lang w:eastAsia="ru-RU"/>
        </w:rPr>
        <w:drawing>
          <wp:inline distT="0" distB="0" distL="0" distR="0" wp14:anchorId="398BA947" wp14:editId="3DE9D5BF">
            <wp:extent cx="3551120" cy="3024000"/>
            <wp:effectExtent l="19050" t="0" r="0" b="0"/>
            <wp:docPr id="3" name="Рисунок 2" descr="C:\Users\ГУС\Pictures\ГрКритМик\1кик4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УС\Pictures\ГрКритМик\1кик4ааа.jpg"/>
                    <pic:cNvPicPr>
                      <a:picLocks noChangeAspect="1" noChangeArrowheads="1"/>
                    </pic:cNvPicPr>
                  </pic:nvPicPr>
                  <pic:blipFill>
                    <a:blip r:embed="rId13" cstate="print"/>
                    <a:srcRect/>
                    <a:stretch>
                      <a:fillRect/>
                    </a:stretch>
                  </pic:blipFill>
                  <pic:spPr bwMode="auto">
                    <a:xfrm>
                      <a:off x="0" y="0"/>
                      <a:ext cx="3551120" cy="3024000"/>
                    </a:xfrm>
                    <a:prstGeom prst="rect">
                      <a:avLst/>
                    </a:prstGeom>
                    <a:noFill/>
                    <a:ln w="9525">
                      <a:noFill/>
                      <a:miter lim="800000"/>
                      <a:headEnd/>
                      <a:tailEnd/>
                    </a:ln>
                  </pic:spPr>
                </pic:pic>
              </a:graphicData>
            </a:graphic>
          </wp:inline>
        </w:drawing>
      </w:r>
    </w:p>
    <w:p w14:paraId="035F43C0" w14:textId="77777777" w:rsidR="000B6BAA" w:rsidRDefault="004962F1" w:rsidP="00DD16C9">
      <w:pPr>
        <w:contextualSpacing/>
        <w:jc w:val="both"/>
      </w:pPr>
      <w:r>
        <w:t>Рис. 5</w:t>
      </w:r>
      <w:r w:rsidR="000B6BAA">
        <w:t xml:space="preserve">. К. </w:t>
      </w:r>
      <w:r w:rsidR="000406A3">
        <w:t xml:space="preserve">С. </w:t>
      </w:r>
      <w:r w:rsidR="00B756A6">
        <w:t>Малевич. Девушки в поле. 1928-19</w:t>
      </w:r>
      <w:r w:rsidR="000B6BAA">
        <w:t xml:space="preserve">32. </w:t>
      </w:r>
      <w:r w:rsidR="00CA45CF" w:rsidRPr="00CA45CF">
        <w:t>Холст, масло, 106</w:t>
      </w:r>
      <w:r w:rsidR="00CA0F4A">
        <w:t xml:space="preserve"> </w:t>
      </w:r>
      <w:r w:rsidR="00CA45CF" w:rsidRPr="00CA45CF">
        <w:t>х</w:t>
      </w:r>
      <w:r w:rsidR="00CA0F4A">
        <w:t xml:space="preserve"> </w:t>
      </w:r>
      <w:r w:rsidR="00CA45CF" w:rsidRPr="00CA45CF">
        <w:t>125.</w:t>
      </w:r>
      <w:r w:rsidR="00CA45CF">
        <w:rPr>
          <w:sz w:val="22"/>
          <w:szCs w:val="22"/>
        </w:rPr>
        <w:t xml:space="preserve"> </w:t>
      </w:r>
      <w:r w:rsidR="00707420">
        <w:t>Государственный Русский музей (</w:t>
      </w:r>
      <w:r w:rsidR="00CA0F4A">
        <w:t xml:space="preserve">далее </w:t>
      </w:r>
      <w:r w:rsidR="000B6BAA">
        <w:t>ГРМ</w:t>
      </w:r>
      <w:r w:rsidR="00707420">
        <w:t>)</w:t>
      </w:r>
      <w:r w:rsidR="000B6BAA">
        <w:t>.</w:t>
      </w:r>
    </w:p>
    <w:p w14:paraId="78B6CD4D" w14:textId="77777777" w:rsidR="00540CA9" w:rsidRDefault="00540CA9" w:rsidP="00DD16C9">
      <w:pPr>
        <w:contextualSpacing/>
        <w:jc w:val="both"/>
      </w:pPr>
    </w:p>
    <w:p w14:paraId="17EEF7CA" w14:textId="77777777" w:rsidR="00540CA9" w:rsidRDefault="00CD3DDB" w:rsidP="00DD16C9">
      <w:pPr>
        <w:contextualSpacing/>
        <w:jc w:val="both"/>
      </w:pPr>
      <w:r>
        <w:rPr>
          <w:noProof/>
          <w:lang w:eastAsia="ru-RU"/>
        </w:rPr>
        <w:lastRenderedPageBreak/>
        <w:drawing>
          <wp:inline distT="0" distB="0" distL="0" distR="0" wp14:anchorId="4EB9C8C4" wp14:editId="4857F2E0">
            <wp:extent cx="1722656" cy="3024000"/>
            <wp:effectExtent l="19050" t="0" r="0" b="0"/>
            <wp:docPr id="6" name="Рисунок 4" descr="C:\Users\ГУС\AppData\Local\Microsoft\Windows\Temporary Internet Files\Content.Word\1кик4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УС\AppData\Local\Microsoft\Windows\Temporary Internet Files\Content.Word\1кик4аа.jpg"/>
                    <pic:cNvPicPr>
                      <a:picLocks noChangeAspect="1" noChangeArrowheads="1"/>
                    </pic:cNvPicPr>
                  </pic:nvPicPr>
                  <pic:blipFill>
                    <a:blip r:embed="rId14" cstate="print"/>
                    <a:srcRect/>
                    <a:stretch>
                      <a:fillRect/>
                    </a:stretch>
                  </pic:blipFill>
                  <pic:spPr bwMode="auto">
                    <a:xfrm>
                      <a:off x="0" y="0"/>
                      <a:ext cx="1722656" cy="3024000"/>
                    </a:xfrm>
                    <a:prstGeom prst="rect">
                      <a:avLst/>
                    </a:prstGeom>
                    <a:noFill/>
                    <a:ln w="9525">
                      <a:noFill/>
                      <a:miter lim="800000"/>
                      <a:headEnd/>
                      <a:tailEnd/>
                    </a:ln>
                  </pic:spPr>
                </pic:pic>
              </a:graphicData>
            </a:graphic>
          </wp:inline>
        </w:drawing>
      </w:r>
    </w:p>
    <w:p w14:paraId="45A4BAC0" w14:textId="77777777" w:rsidR="00CD3DDB" w:rsidRDefault="004962F1" w:rsidP="00DD16C9">
      <w:pPr>
        <w:contextualSpacing/>
        <w:jc w:val="both"/>
      </w:pPr>
      <w:r>
        <w:t>Рис. 6</w:t>
      </w:r>
      <w:r w:rsidR="00CD3DDB">
        <w:t>.</w:t>
      </w:r>
      <w:r w:rsidR="000406A3" w:rsidRPr="000406A3">
        <w:t xml:space="preserve"> </w:t>
      </w:r>
      <w:r w:rsidR="000406A3">
        <w:t>К. С. Малевич.</w:t>
      </w:r>
      <w:r w:rsidR="00CD3DDB">
        <w:t xml:space="preserve"> Девушка на белом фоне. 1928-1932. ГРМ.</w:t>
      </w:r>
    </w:p>
    <w:p w14:paraId="5B9D44B2" w14:textId="77777777" w:rsidR="00CA0F4A" w:rsidRDefault="00CA0F4A" w:rsidP="00DD16C9">
      <w:pPr>
        <w:contextualSpacing/>
        <w:jc w:val="both"/>
      </w:pPr>
    </w:p>
    <w:p w14:paraId="3B613E8D" w14:textId="77777777" w:rsidR="00EE4B59" w:rsidRDefault="00B561AC" w:rsidP="00DD16C9">
      <w:pPr>
        <w:contextualSpacing/>
        <w:jc w:val="both"/>
      </w:pPr>
      <w:r>
        <w:rPr>
          <w:noProof/>
          <w:lang w:eastAsia="ru-RU"/>
        </w:rPr>
        <w:drawing>
          <wp:inline distT="0" distB="0" distL="0" distR="0" wp14:anchorId="710D55E3" wp14:editId="27A4CF7D">
            <wp:extent cx="2636779" cy="3060000"/>
            <wp:effectExtent l="19050" t="0" r="0" b="0"/>
            <wp:docPr id="11" name="Рисунок 10" descr="C:\Users\ГУС\Pictures\ГрКритМик\1кик4б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УС\Pictures\ГрКритМик\1кик4бб.jpg"/>
                    <pic:cNvPicPr>
                      <a:picLocks noChangeAspect="1" noChangeArrowheads="1"/>
                    </pic:cNvPicPr>
                  </pic:nvPicPr>
                  <pic:blipFill>
                    <a:blip r:embed="rId15" cstate="print"/>
                    <a:srcRect/>
                    <a:stretch>
                      <a:fillRect/>
                    </a:stretch>
                  </pic:blipFill>
                  <pic:spPr bwMode="auto">
                    <a:xfrm>
                      <a:off x="0" y="0"/>
                      <a:ext cx="2636779" cy="3060000"/>
                    </a:xfrm>
                    <a:prstGeom prst="rect">
                      <a:avLst/>
                    </a:prstGeom>
                    <a:noFill/>
                    <a:ln w="9525">
                      <a:noFill/>
                      <a:miter lim="800000"/>
                      <a:headEnd/>
                      <a:tailEnd/>
                    </a:ln>
                  </pic:spPr>
                </pic:pic>
              </a:graphicData>
            </a:graphic>
          </wp:inline>
        </w:drawing>
      </w:r>
    </w:p>
    <w:p w14:paraId="1CA9718E" w14:textId="77777777" w:rsidR="00EE4B59" w:rsidRDefault="00EE4B59" w:rsidP="00DD16C9">
      <w:pPr>
        <w:contextualSpacing/>
        <w:jc w:val="both"/>
      </w:pPr>
    </w:p>
    <w:p w14:paraId="2B760F42" w14:textId="77777777" w:rsidR="000406A3" w:rsidRDefault="004962F1" w:rsidP="00DD16C9">
      <w:pPr>
        <w:contextualSpacing/>
        <w:jc w:val="both"/>
      </w:pPr>
      <w:r>
        <w:t>Рис. 7</w:t>
      </w:r>
      <w:r w:rsidR="000406A3">
        <w:t>. К. С. Малевич. Тор</w:t>
      </w:r>
      <w:r w:rsidR="00B561AC">
        <w:t>с.</w:t>
      </w:r>
      <w:r w:rsidR="00CA0F4A" w:rsidRPr="00CA0F4A">
        <w:t xml:space="preserve"> </w:t>
      </w:r>
      <w:r w:rsidR="00CA0F4A" w:rsidRPr="00CA45CF">
        <w:t>Холст, масло,</w:t>
      </w:r>
      <w:r w:rsidR="00CA0F4A">
        <w:t xml:space="preserve"> 72 х 65.</w:t>
      </w:r>
      <w:r w:rsidR="00B561AC">
        <w:t xml:space="preserve"> 1929</w:t>
      </w:r>
      <w:r w:rsidR="000406A3">
        <w:t>. ГРМ.</w:t>
      </w:r>
    </w:p>
    <w:p w14:paraId="6B341311" w14:textId="77777777" w:rsidR="00B756A6" w:rsidRDefault="00B756A6" w:rsidP="00DD16C9">
      <w:pPr>
        <w:contextualSpacing/>
        <w:jc w:val="both"/>
      </w:pPr>
    </w:p>
    <w:p w14:paraId="47CC66F1" w14:textId="77777777" w:rsidR="00B756A6" w:rsidRDefault="00B756A6" w:rsidP="00DD16C9">
      <w:pPr>
        <w:contextualSpacing/>
        <w:jc w:val="both"/>
      </w:pPr>
      <w:r>
        <w:rPr>
          <w:noProof/>
          <w:lang w:eastAsia="ru-RU"/>
        </w:rPr>
        <w:lastRenderedPageBreak/>
        <w:drawing>
          <wp:inline distT="0" distB="0" distL="0" distR="0" wp14:anchorId="78B8C925" wp14:editId="64098F5E">
            <wp:extent cx="2696183" cy="1944000"/>
            <wp:effectExtent l="19050" t="0" r="8917" b="0"/>
            <wp:docPr id="12" name="Рисунок 11" descr="C:\Users\ГУС\Pictures\ГрКритМик\1кик4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УС\Pictures\ГрКритМик\1кик4аб.jpg"/>
                    <pic:cNvPicPr>
                      <a:picLocks noChangeAspect="1" noChangeArrowheads="1"/>
                    </pic:cNvPicPr>
                  </pic:nvPicPr>
                  <pic:blipFill>
                    <a:blip r:embed="rId16" cstate="print"/>
                    <a:srcRect/>
                    <a:stretch>
                      <a:fillRect/>
                    </a:stretch>
                  </pic:blipFill>
                  <pic:spPr bwMode="auto">
                    <a:xfrm>
                      <a:off x="0" y="0"/>
                      <a:ext cx="2696183" cy="1944000"/>
                    </a:xfrm>
                    <a:prstGeom prst="rect">
                      <a:avLst/>
                    </a:prstGeom>
                    <a:noFill/>
                    <a:ln w="9525">
                      <a:noFill/>
                      <a:miter lim="800000"/>
                      <a:headEnd/>
                      <a:tailEnd/>
                    </a:ln>
                  </pic:spPr>
                </pic:pic>
              </a:graphicData>
            </a:graphic>
          </wp:inline>
        </w:drawing>
      </w:r>
    </w:p>
    <w:p w14:paraId="0795F775" w14:textId="77777777" w:rsidR="00B756A6" w:rsidRDefault="004962F1" w:rsidP="00DD16C9">
      <w:pPr>
        <w:contextualSpacing/>
        <w:jc w:val="both"/>
      </w:pPr>
      <w:r>
        <w:t>Рис. 8</w:t>
      </w:r>
      <w:r w:rsidR="00B756A6">
        <w:t xml:space="preserve">. </w:t>
      </w:r>
      <w:r w:rsidR="000F6BE5">
        <w:t xml:space="preserve">К. С. Малевич. </w:t>
      </w:r>
      <w:r w:rsidR="00B756A6">
        <w:t>Три женские фигуры.</w:t>
      </w:r>
      <w:r w:rsidR="00CA45CF" w:rsidRPr="00CA45CF">
        <w:rPr>
          <w:sz w:val="22"/>
          <w:szCs w:val="22"/>
        </w:rPr>
        <w:t xml:space="preserve"> </w:t>
      </w:r>
      <w:r w:rsidR="00CA45CF" w:rsidRPr="00CA45CF">
        <w:t xml:space="preserve">Холст, масло, </w:t>
      </w:r>
      <w:r w:rsidR="00CA45CF">
        <w:t>47</w:t>
      </w:r>
      <w:r w:rsidR="00665235">
        <w:t xml:space="preserve"> </w:t>
      </w:r>
      <w:r w:rsidR="00CA45CF" w:rsidRPr="00CA45CF">
        <w:t>х</w:t>
      </w:r>
      <w:r w:rsidR="00665235">
        <w:t xml:space="preserve"> </w:t>
      </w:r>
      <w:r w:rsidR="00CA45CF">
        <w:t>63,</w:t>
      </w:r>
      <w:r w:rsidR="00CA45CF" w:rsidRPr="00CA45CF">
        <w:t>5.</w:t>
      </w:r>
      <w:r w:rsidR="00CA45CF">
        <w:rPr>
          <w:sz w:val="22"/>
          <w:szCs w:val="22"/>
        </w:rPr>
        <w:t xml:space="preserve"> </w:t>
      </w:r>
      <w:r w:rsidR="00B756A6">
        <w:t xml:space="preserve"> 1928-1932. ГРМ.</w:t>
      </w:r>
    </w:p>
    <w:p w14:paraId="1F42F70F" w14:textId="77777777" w:rsidR="00FA6102" w:rsidRDefault="00FA6102" w:rsidP="00DD16C9">
      <w:pPr>
        <w:contextualSpacing/>
        <w:jc w:val="both"/>
      </w:pPr>
    </w:p>
    <w:p w14:paraId="670CACB9" w14:textId="77777777" w:rsidR="00D97264" w:rsidRDefault="00BC5F36" w:rsidP="00DD16C9">
      <w:pPr>
        <w:contextualSpacing/>
        <w:jc w:val="both"/>
        <w:rPr>
          <w:rFonts w:eastAsia="Times New Roman"/>
          <w:color w:val="000000"/>
          <w:lang w:eastAsia="ru-RU"/>
        </w:rPr>
      </w:pPr>
      <w:r>
        <w:rPr>
          <w:color w:val="000000"/>
        </w:rPr>
        <w:t>Итак, пиш</w:t>
      </w:r>
      <w:r w:rsidR="006B5E14">
        <w:rPr>
          <w:color w:val="000000"/>
        </w:rPr>
        <w:t>ет Малевич в трактате</w:t>
      </w:r>
      <w:r w:rsidR="00FA6102">
        <w:rPr>
          <w:color w:val="000000"/>
        </w:rPr>
        <w:t xml:space="preserve"> 1921-1922 гг. «Беспредметный мир», передовое и</w:t>
      </w:r>
      <w:r w:rsidR="00FA6102">
        <w:rPr>
          <w:rFonts w:eastAsia="Times New Roman"/>
          <w:color w:val="000000"/>
          <w:lang w:eastAsia="ru-RU"/>
        </w:rPr>
        <w:t>скусство пришло «к полной беспредметности</w:t>
      </w:r>
      <w:proofErr w:type="gramStart"/>
      <w:r w:rsidR="00FA6102">
        <w:rPr>
          <w:rFonts w:eastAsia="Times New Roman"/>
          <w:color w:val="000000"/>
          <w:lang w:eastAsia="ru-RU"/>
        </w:rPr>
        <w:t>... ,</w:t>
      </w:r>
      <w:proofErr w:type="gramEnd"/>
      <w:r w:rsidR="00FA6102">
        <w:rPr>
          <w:rFonts w:eastAsia="Times New Roman"/>
          <w:color w:val="000000"/>
          <w:lang w:eastAsia="ru-RU"/>
        </w:rPr>
        <w:t xml:space="preserve"> </w:t>
      </w:r>
      <w:r w:rsidR="00FA6102" w:rsidRPr="00F03A40">
        <w:rPr>
          <w:rFonts w:eastAsia="Times New Roman"/>
          <w:color w:val="000000"/>
          <w:lang w:eastAsia="ru-RU"/>
        </w:rPr>
        <w:t>к пустыне, в которой нет ничего, кроме ощущения пустыни. Художник освободился от всех идей – образов и представлений и проистекающих от них предм</w:t>
      </w:r>
      <w:r w:rsidR="00FA6102">
        <w:rPr>
          <w:rFonts w:eastAsia="Times New Roman"/>
          <w:color w:val="000000"/>
          <w:lang w:eastAsia="ru-RU"/>
        </w:rPr>
        <w:t>етов»</w:t>
      </w:r>
      <w:r w:rsidR="00FA6102" w:rsidRPr="00F03A40">
        <w:rPr>
          <w:rFonts w:eastAsia="Times New Roman"/>
          <w:color w:val="000000"/>
          <w:lang w:eastAsia="ru-RU"/>
        </w:rPr>
        <w:t>.</w:t>
      </w:r>
      <w:r w:rsidR="00FA6102">
        <w:rPr>
          <w:rFonts w:eastAsia="Times New Roman"/>
          <w:color w:val="000000"/>
          <w:lang w:eastAsia="ru-RU"/>
        </w:rPr>
        <w:t xml:space="preserve"> Освобожденное от реальности искусство стало, по мысли Малевича, миром ощущений, выражаемых через яркие локальные цвета геометрических абстракций. При этом сам переход в такой мир вызывает у художника смятение вследствие растворения привычного мира вещей в некую трансцендентную субстанцию из цвета и очертаний геометрических фигур: «</w:t>
      </w:r>
      <w:r w:rsidR="00FA6102" w:rsidRPr="00F03A40">
        <w:rPr>
          <w:rFonts w:eastAsia="Times New Roman"/>
          <w:color w:val="000000"/>
          <w:lang w:eastAsia="ru-RU"/>
        </w:rPr>
        <w:t>И действительно, этот момент восхождения Иску</w:t>
      </w:r>
      <w:r w:rsidR="00FA6102">
        <w:rPr>
          <w:rFonts w:eastAsia="Times New Roman"/>
          <w:color w:val="000000"/>
          <w:lang w:eastAsia="ru-RU"/>
        </w:rPr>
        <w:t>сства</w:t>
      </w:r>
      <w:r w:rsidR="00FA6102" w:rsidRPr="00F03A40">
        <w:rPr>
          <w:rFonts w:eastAsia="Times New Roman"/>
          <w:color w:val="000000"/>
          <w:lang w:eastAsia="ru-RU"/>
        </w:rPr>
        <w:t xml:space="preserve"> всё выше и выше в гору становится с каждым шагом жутким и в то же время лёгким, все дальше и дальше уходили предметы, все глубже и глубже в синеве далей скрывались очертания ж</w:t>
      </w:r>
      <w:r w:rsidR="00FA6102">
        <w:rPr>
          <w:rFonts w:eastAsia="Times New Roman"/>
          <w:color w:val="000000"/>
          <w:lang w:eastAsia="ru-RU"/>
        </w:rPr>
        <w:t>изни, а путь Искусства</w:t>
      </w:r>
      <w:r w:rsidR="003E6171">
        <w:rPr>
          <w:rFonts w:eastAsia="Times New Roman"/>
          <w:color w:val="000000"/>
          <w:lang w:eastAsia="ru-RU"/>
        </w:rPr>
        <w:t xml:space="preserve"> все ше</w:t>
      </w:r>
      <w:r w:rsidR="00FA6102" w:rsidRPr="00F03A40">
        <w:rPr>
          <w:rFonts w:eastAsia="Times New Roman"/>
          <w:color w:val="000000"/>
          <w:lang w:eastAsia="ru-RU"/>
        </w:rPr>
        <w:t>л выше и выше и кончился только там, откуда уже исчезли все контуры вещей, все то, что любили и чем жили, не стало образов, не стало представлений и взамен разверзлась пустыня, в которой затерялось сознание, подсознание и представление о пространстве. Пустыня была насыщена пронизывающими волнами беспредметных ощущений.</w:t>
      </w:r>
      <w:r w:rsidR="00FA6102">
        <w:rPr>
          <w:color w:val="000000"/>
        </w:rPr>
        <w:t xml:space="preserve"> </w:t>
      </w:r>
      <w:r w:rsidR="00FA6102" w:rsidRPr="00F03A40">
        <w:rPr>
          <w:rFonts w:eastAsia="Times New Roman"/>
          <w:color w:val="000000"/>
          <w:lang w:eastAsia="ru-RU"/>
        </w:rPr>
        <w:t>Жутко и мне было расстаться с миром образным, волей и представлением, в котором жил и который воспроизводил и принимал за действительность бытия.</w:t>
      </w:r>
      <w:r w:rsidR="00994FB5">
        <w:rPr>
          <w:rStyle w:val="a6"/>
          <w:rFonts w:eastAsia="Times New Roman"/>
          <w:color w:val="000000"/>
          <w:lang w:eastAsia="ru-RU"/>
        </w:rPr>
        <w:footnoteReference w:id="19"/>
      </w:r>
      <w:r w:rsidR="00FA6102" w:rsidRPr="00F03A40">
        <w:rPr>
          <w:rFonts w:eastAsia="Times New Roman"/>
          <w:color w:val="000000"/>
          <w:lang w:eastAsia="ru-RU"/>
        </w:rPr>
        <w:t xml:space="preserve"> Но чувство лёгкости тянуло меня и довело до полной пустыни, которая стала </w:t>
      </w:r>
      <w:proofErr w:type="gramStart"/>
      <w:r w:rsidR="00FA6102" w:rsidRPr="00B07790">
        <w:rPr>
          <w:rFonts w:eastAsia="Times New Roman"/>
          <w:b/>
          <w:color w:val="000000"/>
          <w:lang w:eastAsia="ru-RU"/>
        </w:rPr>
        <w:t>без-образной</w:t>
      </w:r>
      <w:proofErr w:type="gramEnd"/>
      <w:r w:rsidR="00FA6102" w:rsidRPr="00F03A40">
        <w:rPr>
          <w:rFonts w:eastAsia="Times New Roman"/>
          <w:color w:val="000000"/>
          <w:lang w:eastAsia="ru-RU"/>
        </w:rPr>
        <w:t>, но только ощущением, и это стало содержанием моим.</w:t>
      </w:r>
      <w:r w:rsidR="00FA6102">
        <w:rPr>
          <w:color w:val="000000"/>
        </w:rPr>
        <w:t xml:space="preserve"> </w:t>
      </w:r>
      <w:r w:rsidR="00FA6102" w:rsidRPr="00F03A40">
        <w:rPr>
          <w:rFonts w:eastAsia="Times New Roman"/>
          <w:color w:val="000000"/>
          <w:lang w:eastAsia="ru-RU"/>
        </w:rPr>
        <w:t>Но не голый квадрат в белом обрамлении был выставлен мною, но только ощущение пустыни, и это уже было содержанием. Искусство ушло вверх, на вершину горы, для того чтобы с него постепенно спали предметы как лживые понятия воли и представления с образа. Исчезли формы, которые видим, и в которых заключены образы тех или других ощущений</w:t>
      </w:r>
      <w:r w:rsidR="00FA6102">
        <w:rPr>
          <w:rFonts w:eastAsia="Times New Roman"/>
          <w:color w:val="000000"/>
          <w:lang w:eastAsia="ru-RU"/>
        </w:rPr>
        <w:t xml:space="preserve">... </w:t>
      </w:r>
      <w:r w:rsidR="00FA6102" w:rsidRPr="00F03A40">
        <w:rPr>
          <w:rFonts w:eastAsia="Times New Roman"/>
          <w:color w:val="000000"/>
          <w:lang w:eastAsia="ru-RU"/>
        </w:rPr>
        <w:t xml:space="preserve">И может быть, в том виде Искусства, который я называю супрематическим, Искусство пришло вновь к своей </w:t>
      </w:r>
      <w:r w:rsidR="00FA6102" w:rsidRPr="00B07790">
        <w:rPr>
          <w:rFonts w:eastAsia="Times New Roman"/>
          <w:b/>
          <w:color w:val="000000"/>
          <w:lang w:eastAsia="ru-RU"/>
        </w:rPr>
        <w:t>первобытной стадии</w:t>
      </w:r>
      <w:r w:rsidR="00FA6102" w:rsidRPr="00F03A40">
        <w:rPr>
          <w:rFonts w:eastAsia="Times New Roman"/>
          <w:color w:val="000000"/>
          <w:lang w:eastAsia="ru-RU"/>
        </w:rPr>
        <w:t xml:space="preserve"> чистого ощущения... и лик скрытой сущности ощущений может быть совершенно противоречивым изображению, если, конечно, он совершенно </w:t>
      </w:r>
      <w:r w:rsidR="00FA6102" w:rsidRPr="00B07790">
        <w:rPr>
          <w:rFonts w:eastAsia="Times New Roman"/>
          <w:b/>
          <w:color w:val="000000"/>
          <w:lang w:eastAsia="ru-RU"/>
        </w:rPr>
        <w:t>без-</w:t>
      </w:r>
      <w:proofErr w:type="spellStart"/>
      <w:r w:rsidR="00FA6102" w:rsidRPr="00B07790">
        <w:rPr>
          <w:rFonts w:eastAsia="Times New Roman"/>
          <w:b/>
          <w:color w:val="000000"/>
          <w:lang w:eastAsia="ru-RU"/>
        </w:rPr>
        <w:t>ликий</w:t>
      </w:r>
      <w:proofErr w:type="spellEnd"/>
      <w:r w:rsidR="00FA6102" w:rsidRPr="00B07790">
        <w:rPr>
          <w:rFonts w:eastAsia="Times New Roman"/>
          <w:b/>
          <w:color w:val="000000"/>
          <w:lang w:eastAsia="ru-RU"/>
        </w:rPr>
        <w:t>, без-образный</w:t>
      </w:r>
      <w:r w:rsidR="00FA6102" w:rsidRPr="00F03A40">
        <w:rPr>
          <w:rFonts w:eastAsia="Times New Roman"/>
          <w:color w:val="000000"/>
          <w:lang w:eastAsia="ru-RU"/>
        </w:rPr>
        <w:t>, беспредметный</w:t>
      </w:r>
      <w:r w:rsidR="00FA6102">
        <w:rPr>
          <w:rFonts w:eastAsia="Times New Roman"/>
          <w:color w:val="000000"/>
          <w:lang w:eastAsia="ru-RU"/>
        </w:rPr>
        <w:t xml:space="preserve">». </w:t>
      </w:r>
    </w:p>
    <w:p w14:paraId="6C4B30D6" w14:textId="77777777" w:rsidR="003E6171" w:rsidRDefault="00D97264" w:rsidP="00DD16C9">
      <w:pPr>
        <w:contextualSpacing/>
        <w:jc w:val="both"/>
        <w:rPr>
          <w:rFonts w:eastAsia="Times New Roman"/>
          <w:color w:val="000000"/>
          <w:lang w:eastAsia="ru-RU"/>
        </w:rPr>
      </w:pPr>
      <w:r>
        <w:rPr>
          <w:rFonts w:eastAsia="Times New Roman"/>
          <w:color w:val="000000"/>
          <w:lang w:eastAsia="ru-RU"/>
        </w:rPr>
        <w:lastRenderedPageBreak/>
        <w:t>Мы выделили жирным ключевые для нас в этой цитате понятия «без-</w:t>
      </w:r>
      <w:proofErr w:type="spellStart"/>
      <w:r>
        <w:rPr>
          <w:rFonts w:eastAsia="Times New Roman"/>
          <w:color w:val="000000"/>
          <w:lang w:eastAsia="ru-RU"/>
        </w:rPr>
        <w:t>ликий</w:t>
      </w:r>
      <w:proofErr w:type="spellEnd"/>
      <w:r>
        <w:rPr>
          <w:rFonts w:eastAsia="Times New Roman"/>
          <w:color w:val="000000"/>
          <w:lang w:eastAsia="ru-RU"/>
        </w:rPr>
        <w:t>, без-</w:t>
      </w:r>
      <w:proofErr w:type="spellStart"/>
      <w:r>
        <w:rPr>
          <w:rFonts w:eastAsia="Times New Roman"/>
          <w:color w:val="000000"/>
          <w:lang w:eastAsia="ru-RU"/>
        </w:rPr>
        <w:t>ó</w:t>
      </w:r>
      <w:r w:rsidRPr="00FD0CE7">
        <w:rPr>
          <w:rFonts w:eastAsia="Times New Roman"/>
          <w:color w:val="000000"/>
          <w:lang w:eastAsia="ru-RU"/>
        </w:rPr>
        <w:t>бразный</w:t>
      </w:r>
      <w:proofErr w:type="spellEnd"/>
      <w:r w:rsidR="003E6171">
        <w:rPr>
          <w:rFonts w:eastAsia="Times New Roman"/>
          <w:color w:val="000000"/>
          <w:lang w:eastAsia="ru-RU"/>
        </w:rPr>
        <w:t>», вполне</w:t>
      </w:r>
      <w:r w:rsidR="00AB6B49">
        <w:rPr>
          <w:rFonts w:eastAsia="Times New Roman"/>
          <w:color w:val="000000"/>
          <w:lang w:eastAsia="ru-RU"/>
        </w:rPr>
        <w:t xml:space="preserve"> приложимые как</w:t>
      </w:r>
      <w:r w:rsidR="00757DE5">
        <w:rPr>
          <w:rFonts w:eastAsia="Times New Roman"/>
          <w:color w:val="000000"/>
          <w:lang w:eastAsia="ru-RU"/>
        </w:rPr>
        <w:t xml:space="preserve"> к человекоподобны</w:t>
      </w:r>
      <w:r>
        <w:rPr>
          <w:rFonts w:eastAsia="Times New Roman"/>
          <w:color w:val="000000"/>
          <w:lang w:eastAsia="ru-RU"/>
        </w:rPr>
        <w:t xml:space="preserve">м фигурам картин Малевича 1928-1932 гг. , </w:t>
      </w:r>
      <w:r w:rsidR="00AB6B49">
        <w:rPr>
          <w:rFonts w:eastAsia="Times New Roman"/>
          <w:color w:val="000000"/>
          <w:lang w:eastAsia="ru-RU"/>
        </w:rPr>
        <w:t xml:space="preserve">так </w:t>
      </w:r>
      <w:r>
        <w:rPr>
          <w:rFonts w:eastAsia="Times New Roman"/>
          <w:color w:val="000000"/>
          <w:lang w:eastAsia="ru-RU"/>
        </w:rPr>
        <w:t xml:space="preserve">и к </w:t>
      </w:r>
      <w:proofErr w:type="spellStart"/>
      <w:r>
        <w:rPr>
          <w:rFonts w:eastAsia="Times New Roman"/>
          <w:color w:val="000000"/>
          <w:lang w:eastAsia="ru-RU"/>
        </w:rPr>
        <w:t>кикладским</w:t>
      </w:r>
      <w:proofErr w:type="spellEnd"/>
      <w:r>
        <w:rPr>
          <w:rFonts w:eastAsia="Times New Roman"/>
          <w:color w:val="000000"/>
          <w:lang w:eastAsia="ru-RU"/>
        </w:rPr>
        <w:t xml:space="preserve"> «</w:t>
      </w:r>
      <w:proofErr w:type="spellStart"/>
      <w:r>
        <w:rPr>
          <w:rFonts w:eastAsia="Times New Roman"/>
          <w:color w:val="000000"/>
          <w:lang w:eastAsia="ru-RU"/>
        </w:rPr>
        <w:t>идолицам</w:t>
      </w:r>
      <w:proofErr w:type="spellEnd"/>
      <w:r>
        <w:rPr>
          <w:rFonts w:eastAsia="Times New Roman"/>
          <w:color w:val="000000"/>
          <w:lang w:eastAsia="ru-RU"/>
        </w:rPr>
        <w:t>»: те и другие без лиц, они не люди, а их плоскостные проекции; поистине, «н</w:t>
      </w:r>
      <w:r w:rsidRPr="00F03A40">
        <w:rPr>
          <w:rFonts w:eastAsia="Times New Roman"/>
          <w:color w:val="000000"/>
          <w:lang w:eastAsia="ru-RU"/>
        </w:rPr>
        <w:t>и одно произведение, изображающее лик, не изображает человека, оно изображает только маску, через которую протекает то или другое без-образное ощущение</w:t>
      </w:r>
      <w:r>
        <w:rPr>
          <w:rFonts w:eastAsia="Times New Roman"/>
          <w:color w:val="000000"/>
          <w:lang w:eastAsia="ru-RU"/>
        </w:rPr>
        <w:t xml:space="preserve">». Эта </w:t>
      </w:r>
      <w:proofErr w:type="gramStart"/>
      <w:r>
        <w:rPr>
          <w:rFonts w:eastAsia="Times New Roman"/>
          <w:color w:val="000000"/>
          <w:lang w:eastAsia="ru-RU"/>
        </w:rPr>
        <w:t>без-</w:t>
      </w:r>
      <w:proofErr w:type="spellStart"/>
      <w:r>
        <w:rPr>
          <w:rFonts w:eastAsia="Times New Roman"/>
          <w:color w:val="000000"/>
          <w:lang w:eastAsia="ru-RU"/>
        </w:rPr>
        <w:t>ликость</w:t>
      </w:r>
      <w:proofErr w:type="spellEnd"/>
      <w:proofErr w:type="gramEnd"/>
      <w:r>
        <w:rPr>
          <w:rFonts w:eastAsia="Times New Roman"/>
          <w:color w:val="000000"/>
          <w:lang w:eastAsia="ru-RU"/>
        </w:rPr>
        <w:t>, без-</w:t>
      </w:r>
      <w:proofErr w:type="spellStart"/>
      <w:r>
        <w:rPr>
          <w:rFonts w:eastAsia="Times New Roman"/>
          <w:color w:val="000000"/>
          <w:lang w:eastAsia="ru-RU"/>
        </w:rPr>
        <w:t>ó</w:t>
      </w:r>
      <w:r w:rsidRPr="00FD0CE7">
        <w:rPr>
          <w:rFonts w:eastAsia="Times New Roman"/>
          <w:color w:val="000000"/>
          <w:lang w:eastAsia="ru-RU"/>
        </w:rPr>
        <w:t>бразн</w:t>
      </w:r>
      <w:r>
        <w:rPr>
          <w:rFonts w:eastAsia="Times New Roman"/>
          <w:color w:val="000000"/>
          <w:lang w:eastAsia="ru-RU"/>
        </w:rPr>
        <w:t>ость</w:t>
      </w:r>
      <w:proofErr w:type="spellEnd"/>
      <w:r>
        <w:rPr>
          <w:rFonts w:eastAsia="Times New Roman"/>
          <w:color w:val="000000"/>
          <w:lang w:eastAsia="ru-RU"/>
        </w:rPr>
        <w:t xml:space="preserve"> ‒ результат вывода человека (у Малевича искусства) в Ничто</w:t>
      </w:r>
      <w:r w:rsidR="00AB6B49">
        <w:rPr>
          <w:rFonts w:eastAsia="Times New Roman"/>
          <w:color w:val="000000"/>
          <w:lang w:eastAsia="ru-RU"/>
        </w:rPr>
        <w:t xml:space="preserve"> (</w:t>
      </w:r>
      <w:r w:rsidR="00757DE5">
        <w:rPr>
          <w:rFonts w:eastAsia="Times New Roman"/>
          <w:color w:val="000000"/>
          <w:lang w:eastAsia="ru-RU"/>
        </w:rPr>
        <w:t xml:space="preserve">это понятие </w:t>
      </w:r>
      <w:r w:rsidR="00AB6B49">
        <w:rPr>
          <w:rFonts w:eastAsia="Times New Roman"/>
          <w:color w:val="000000"/>
          <w:lang w:eastAsia="ru-RU"/>
        </w:rPr>
        <w:t>Малевич</w:t>
      </w:r>
      <w:r w:rsidR="00757DE5">
        <w:rPr>
          <w:rFonts w:eastAsia="Times New Roman"/>
          <w:color w:val="000000"/>
          <w:lang w:eastAsia="ru-RU"/>
        </w:rPr>
        <w:t xml:space="preserve"> употребил </w:t>
      </w:r>
      <w:r w:rsidR="008E1634">
        <w:rPr>
          <w:rFonts w:eastAsia="Times New Roman"/>
          <w:color w:val="000000"/>
          <w:lang w:eastAsia="ru-RU"/>
        </w:rPr>
        <w:t>чуть дальше за приведенной цитатой</w:t>
      </w:r>
      <w:r w:rsidR="00854015">
        <w:rPr>
          <w:rFonts w:eastAsia="Times New Roman"/>
          <w:color w:val="000000"/>
          <w:lang w:eastAsia="ru-RU"/>
        </w:rPr>
        <w:t>)</w:t>
      </w:r>
      <w:r w:rsidR="006B5E14">
        <w:rPr>
          <w:rFonts w:eastAsia="Times New Roman"/>
          <w:color w:val="000000"/>
          <w:lang w:eastAsia="ru-RU"/>
        </w:rPr>
        <w:t>.</w:t>
      </w:r>
      <w:r>
        <w:rPr>
          <w:rFonts w:eastAsia="Times New Roman"/>
          <w:color w:val="000000"/>
          <w:lang w:eastAsia="ru-RU"/>
        </w:rPr>
        <w:t xml:space="preserve"> </w:t>
      </w:r>
      <w:r w:rsidR="00707EF2">
        <w:rPr>
          <w:rFonts w:eastAsia="Times New Roman"/>
          <w:color w:val="000000"/>
          <w:lang w:eastAsia="ru-RU"/>
        </w:rPr>
        <w:t>То</w:t>
      </w:r>
      <w:r w:rsidR="003E6171">
        <w:rPr>
          <w:rFonts w:eastAsia="Times New Roman"/>
          <w:color w:val="000000"/>
          <w:lang w:eastAsia="ru-RU"/>
        </w:rPr>
        <w:t xml:space="preserve"> же свойств</w:t>
      </w:r>
      <w:r w:rsidR="00707EF2">
        <w:rPr>
          <w:rFonts w:eastAsia="Times New Roman"/>
          <w:color w:val="000000"/>
          <w:lang w:eastAsia="ru-RU"/>
        </w:rPr>
        <w:t>е</w:t>
      </w:r>
      <w:r w:rsidR="003E6171">
        <w:rPr>
          <w:rFonts w:eastAsia="Times New Roman"/>
          <w:color w:val="000000"/>
          <w:lang w:eastAsia="ru-RU"/>
        </w:rPr>
        <w:t xml:space="preserve">нно </w:t>
      </w:r>
      <w:proofErr w:type="spellStart"/>
      <w:r w:rsidR="003E6171">
        <w:rPr>
          <w:rFonts w:eastAsia="Times New Roman"/>
          <w:color w:val="000000"/>
          <w:lang w:eastAsia="ru-RU"/>
        </w:rPr>
        <w:t>кикладской</w:t>
      </w:r>
      <w:proofErr w:type="spellEnd"/>
      <w:r w:rsidR="003E6171">
        <w:rPr>
          <w:rFonts w:eastAsia="Times New Roman"/>
          <w:color w:val="000000"/>
          <w:lang w:eastAsia="ru-RU"/>
        </w:rPr>
        <w:t xml:space="preserve"> скульптуре:</w:t>
      </w:r>
      <w:r w:rsidR="00707EF2" w:rsidRPr="00707EF2">
        <w:rPr>
          <w:rFonts w:eastAsia="Times New Roman"/>
          <w:color w:val="000000"/>
          <w:lang w:eastAsia="ru-RU"/>
        </w:rPr>
        <w:t xml:space="preserve"> </w:t>
      </w:r>
      <w:r w:rsidR="008E1634">
        <w:rPr>
          <w:rFonts w:eastAsia="Times New Roman"/>
          <w:color w:val="000000"/>
          <w:lang w:eastAsia="ru-RU"/>
        </w:rPr>
        <w:t xml:space="preserve">здесь человек так </w:t>
      </w:r>
      <w:r w:rsidR="00707EF2">
        <w:rPr>
          <w:rFonts w:eastAsia="Times New Roman"/>
          <w:color w:val="000000"/>
          <w:lang w:eastAsia="ru-RU"/>
        </w:rPr>
        <w:t xml:space="preserve">же выведен </w:t>
      </w:r>
      <w:proofErr w:type="gramStart"/>
      <w:r w:rsidR="00707EF2">
        <w:rPr>
          <w:rFonts w:eastAsia="Times New Roman"/>
          <w:color w:val="000000"/>
          <w:lang w:eastAsia="ru-RU"/>
        </w:rPr>
        <w:t>в Ничто</w:t>
      </w:r>
      <w:proofErr w:type="gramEnd"/>
      <w:r w:rsidR="00707EF2">
        <w:rPr>
          <w:rFonts w:eastAsia="Times New Roman"/>
          <w:color w:val="000000"/>
          <w:lang w:eastAsia="ru-RU"/>
        </w:rPr>
        <w:t>, ибо она погребальная, и доведен</w:t>
      </w:r>
      <w:r w:rsidR="003E6171">
        <w:rPr>
          <w:rFonts w:eastAsia="Times New Roman"/>
          <w:color w:val="000000"/>
          <w:lang w:eastAsia="ru-RU"/>
        </w:rPr>
        <w:t xml:space="preserve"> до той же степени без-</w:t>
      </w:r>
      <w:proofErr w:type="spellStart"/>
      <w:r w:rsidR="003E6171">
        <w:rPr>
          <w:rFonts w:eastAsia="Times New Roman"/>
          <w:color w:val="000000"/>
          <w:lang w:eastAsia="ru-RU"/>
        </w:rPr>
        <w:t>ликости</w:t>
      </w:r>
      <w:proofErr w:type="spellEnd"/>
      <w:r w:rsidR="003E6171">
        <w:rPr>
          <w:rFonts w:eastAsia="Times New Roman"/>
          <w:color w:val="000000"/>
          <w:lang w:eastAsia="ru-RU"/>
        </w:rPr>
        <w:t>, без-</w:t>
      </w:r>
      <w:proofErr w:type="spellStart"/>
      <w:r w:rsidR="003E6171">
        <w:rPr>
          <w:rFonts w:eastAsia="Times New Roman"/>
          <w:color w:val="000000"/>
          <w:lang w:eastAsia="ru-RU"/>
        </w:rPr>
        <w:t>ó</w:t>
      </w:r>
      <w:r w:rsidR="003E6171" w:rsidRPr="00FD0CE7">
        <w:rPr>
          <w:rFonts w:eastAsia="Times New Roman"/>
          <w:color w:val="000000"/>
          <w:lang w:eastAsia="ru-RU"/>
        </w:rPr>
        <w:t>бразн</w:t>
      </w:r>
      <w:r w:rsidR="003E6171">
        <w:rPr>
          <w:rFonts w:eastAsia="Times New Roman"/>
          <w:color w:val="000000"/>
          <w:lang w:eastAsia="ru-RU"/>
        </w:rPr>
        <w:t>ости</w:t>
      </w:r>
      <w:proofErr w:type="spellEnd"/>
      <w:r w:rsidR="00707EF2">
        <w:rPr>
          <w:rFonts w:eastAsia="Times New Roman"/>
          <w:color w:val="000000"/>
          <w:lang w:eastAsia="ru-RU"/>
        </w:rPr>
        <w:t>, поскольку в нем «</w:t>
      </w:r>
      <w:r w:rsidR="00707EF2" w:rsidRPr="00F03A40">
        <w:rPr>
          <w:rFonts w:eastAsia="Times New Roman"/>
          <w:color w:val="000000"/>
          <w:lang w:eastAsia="ru-RU"/>
        </w:rPr>
        <w:t>затерялось сознание, подсознание и представление о пространстве</w:t>
      </w:r>
      <w:r w:rsidR="00707EF2">
        <w:rPr>
          <w:rFonts w:eastAsia="Times New Roman"/>
          <w:color w:val="000000"/>
          <w:lang w:eastAsia="ru-RU"/>
        </w:rPr>
        <w:t>». Это и ест</w:t>
      </w:r>
      <w:r w:rsidR="006B5E14">
        <w:rPr>
          <w:rFonts w:eastAsia="Times New Roman"/>
          <w:color w:val="000000"/>
          <w:lang w:eastAsia="ru-RU"/>
        </w:rPr>
        <w:t>ь</w:t>
      </w:r>
      <w:r w:rsidR="008E1634">
        <w:rPr>
          <w:rFonts w:eastAsia="Times New Roman"/>
          <w:color w:val="000000"/>
          <w:lang w:eastAsia="ru-RU"/>
        </w:rPr>
        <w:t xml:space="preserve"> иррациональное</w:t>
      </w:r>
      <w:r w:rsidR="006B5E14">
        <w:rPr>
          <w:rFonts w:eastAsia="Times New Roman"/>
          <w:color w:val="000000"/>
          <w:lang w:eastAsia="ru-RU"/>
        </w:rPr>
        <w:t xml:space="preserve"> содержание </w:t>
      </w:r>
      <w:proofErr w:type="spellStart"/>
      <w:r w:rsidR="006B5E14">
        <w:rPr>
          <w:rFonts w:eastAsia="Times New Roman"/>
          <w:color w:val="000000"/>
          <w:lang w:eastAsia="ru-RU"/>
        </w:rPr>
        <w:t>кикладских</w:t>
      </w:r>
      <w:proofErr w:type="spellEnd"/>
      <w:r w:rsidR="006B5E14">
        <w:rPr>
          <w:rFonts w:eastAsia="Times New Roman"/>
          <w:color w:val="000000"/>
          <w:lang w:eastAsia="ru-RU"/>
        </w:rPr>
        <w:t xml:space="preserve"> статуэток</w:t>
      </w:r>
      <w:r w:rsidR="00707EF2">
        <w:rPr>
          <w:rFonts w:eastAsia="Times New Roman"/>
          <w:color w:val="000000"/>
          <w:lang w:eastAsia="ru-RU"/>
        </w:rPr>
        <w:t>, выявляемое по</w:t>
      </w:r>
      <w:r w:rsidR="001139A4">
        <w:rPr>
          <w:rFonts w:eastAsia="Times New Roman"/>
          <w:color w:val="000000"/>
          <w:lang w:eastAsia="ru-RU"/>
        </w:rPr>
        <w:t xml:space="preserve"> их</w:t>
      </w:r>
      <w:r w:rsidR="00707EF2">
        <w:rPr>
          <w:rFonts w:eastAsia="Times New Roman"/>
          <w:color w:val="000000"/>
          <w:lang w:eastAsia="ru-RU"/>
        </w:rPr>
        <w:t xml:space="preserve"> форме</w:t>
      </w:r>
      <w:r w:rsidR="0090234F">
        <w:rPr>
          <w:rFonts w:eastAsia="Times New Roman"/>
          <w:color w:val="000000"/>
          <w:lang w:eastAsia="ru-RU"/>
        </w:rPr>
        <w:t xml:space="preserve">, подтекстовое обоснование </w:t>
      </w:r>
      <w:r w:rsidR="008E1634">
        <w:rPr>
          <w:rFonts w:eastAsia="Times New Roman"/>
          <w:color w:val="000000"/>
          <w:lang w:eastAsia="ru-RU"/>
        </w:rPr>
        <w:t>построения в них весьма отвлеченных от реальности форм человеческого тела</w:t>
      </w:r>
      <w:r w:rsidR="00707EF2">
        <w:rPr>
          <w:rFonts w:eastAsia="Times New Roman"/>
          <w:color w:val="000000"/>
          <w:lang w:eastAsia="ru-RU"/>
        </w:rPr>
        <w:t>.</w:t>
      </w:r>
      <w:r w:rsidR="0090234F">
        <w:rPr>
          <w:rFonts w:eastAsia="Times New Roman"/>
          <w:color w:val="000000"/>
          <w:lang w:eastAsia="ru-RU"/>
        </w:rPr>
        <w:t xml:space="preserve"> Коротко говоря, по Малевичу, переход искусства во </w:t>
      </w:r>
      <w:proofErr w:type="spellStart"/>
      <w:r w:rsidR="0090234F">
        <w:rPr>
          <w:rFonts w:eastAsia="Times New Roman"/>
          <w:color w:val="000000"/>
          <w:lang w:eastAsia="ru-RU"/>
        </w:rPr>
        <w:t>внемирные</w:t>
      </w:r>
      <w:proofErr w:type="spellEnd"/>
      <w:r w:rsidR="0090234F">
        <w:rPr>
          <w:rFonts w:eastAsia="Times New Roman"/>
          <w:color w:val="000000"/>
          <w:lang w:eastAsia="ru-RU"/>
        </w:rPr>
        <w:t xml:space="preserve"> сферы обусловливает весьма отвлеченную от реальности образность; соответственно, и </w:t>
      </w:r>
      <w:proofErr w:type="spellStart"/>
      <w:r w:rsidR="0090234F">
        <w:rPr>
          <w:rFonts w:eastAsia="Times New Roman"/>
          <w:color w:val="000000"/>
          <w:lang w:eastAsia="ru-RU"/>
        </w:rPr>
        <w:t>кикладские</w:t>
      </w:r>
      <w:proofErr w:type="spellEnd"/>
      <w:r w:rsidR="0090234F">
        <w:rPr>
          <w:rFonts w:eastAsia="Times New Roman"/>
          <w:color w:val="000000"/>
          <w:lang w:eastAsia="ru-RU"/>
        </w:rPr>
        <w:t xml:space="preserve"> идолы схематичны потому, что призваны изобразить нечто трансцендентное, загробное</w:t>
      </w:r>
      <w:r w:rsidR="00C11A30">
        <w:rPr>
          <w:rFonts w:eastAsia="Times New Roman"/>
          <w:color w:val="000000"/>
          <w:lang w:eastAsia="ru-RU"/>
        </w:rPr>
        <w:t xml:space="preserve">, и это нечто связано с человеком, поскольку антропоморфно. В погребальном искусстве египтян, коптов, этрусков, ранних римлян и прочих народов в скульптурном или живописном человеческом облике представлена душа покойника. Это позволяет нам думать, что и </w:t>
      </w:r>
      <w:proofErr w:type="spellStart"/>
      <w:r w:rsidR="00C11A30">
        <w:rPr>
          <w:rFonts w:eastAsia="Times New Roman"/>
          <w:color w:val="000000"/>
          <w:lang w:eastAsia="ru-RU"/>
        </w:rPr>
        <w:t>кикладские</w:t>
      </w:r>
      <w:proofErr w:type="spellEnd"/>
      <w:r w:rsidR="00C11A30">
        <w:rPr>
          <w:rFonts w:eastAsia="Times New Roman"/>
          <w:color w:val="000000"/>
          <w:lang w:eastAsia="ru-RU"/>
        </w:rPr>
        <w:t xml:space="preserve"> идолы ‒ изображения того же плана.</w:t>
      </w:r>
    </w:p>
    <w:p w14:paraId="1B9D76B5" w14:textId="77777777" w:rsidR="00707EF2" w:rsidRDefault="00D97264" w:rsidP="00DD16C9">
      <w:pPr>
        <w:contextualSpacing/>
        <w:jc w:val="both"/>
      </w:pPr>
      <w:r>
        <w:rPr>
          <w:rFonts w:eastAsia="Times New Roman"/>
          <w:color w:val="000000"/>
          <w:lang w:eastAsia="ru-RU"/>
        </w:rPr>
        <w:t>В своей посконной п</w:t>
      </w:r>
      <w:r w:rsidR="00AB6B49">
        <w:rPr>
          <w:rFonts w:eastAsia="Times New Roman"/>
          <w:color w:val="000000"/>
          <w:lang w:eastAsia="ru-RU"/>
        </w:rPr>
        <w:t>ростоте Малевич</w:t>
      </w:r>
      <w:r w:rsidR="00854015">
        <w:rPr>
          <w:rFonts w:eastAsia="Times New Roman"/>
          <w:color w:val="000000"/>
          <w:lang w:eastAsia="ru-RU"/>
        </w:rPr>
        <w:t xml:space="preserve"> не подозревал</w:t>
      </w:r>
      <w:r w:rsidR="00AB6B49">
        <w:rPr>
          <w:rFonts w:eastAsia="Times New Roman"/>
          <w:color w:val="000000"/>
          <w:lang w:eastAsia="ru-RU"/>
        </w:rPr>
        <w:t>, что</w:t>
      </w:r>
      <w:r>
        <w:rPr>
          <w:rFonts w:eastAsia="Times New Roman"/>
          <w:color w:val="000000"/>
          <w:lang w:eastAsia="ru-RU"/>
        </w:rPr>
        <w:t xml:space="preserve"> затронул тему трансцендентного, одну из важнейших в идеалистической философии</w:t>
      </w:r>
      <w:r w:rsidR="00F66909">
        <w:rPr>
          <w:rFonts w:eastAsia="Times New Roman"/>
          <w:color w:val="000000"/>
          <w:lang w:eastAsia="ru-RU"/>
        </w:rPr>
        <w:t xml:space="preserve"> (в особенности у Иммануила</w:t>
      </w:r>
      <w:r w:rsidR="00D06E48">
        <w:rPr>
          <w:rFonts w:eastAsia="Times New Roman"/>
          <w:color w:val="000000"/>
          <w:lang w:eastAsia="ru-RU"/>
        </w:rPr>
        <w:t xml:space="preserve"> Канта)</w:t>
      </w:r>
      <w:r w:rsidR="00F66909">
        <w:rPr>
          <w:rFonts w:eastAsia="Times New Roman"/>
          <w:color w:val="000000"/>
          <w:lang w:eastAsia="ru-RU"/>
        </w:rPr>
        <w:t>, включая философию</w:t>
      </w:r>
      <w:r>
        <w:rPr>
          <w:rFonts w:eastAsia="Times New Roman"/>
          <w:color w:val="000000"/>
          <w:lang w:eastAsia="ru-RU"/>
        </w:rPr>
        <w:t xml:space="preserve"> искусства. </w:t>
      </w:r>
      <w:r>
        <w:rPr>
          <w:color w:val="000000"/>
        </w:rPr>
        <w:t>За десяток-полтора лет до его «Беспредметного мира» вопросы трансцендентного, в том числе в изобразительном искусстве, рассматривали профессиональные философы</w:t>
      </w:r>
      <w:r w:rsidR="00707EF2">
        <w:rPr>
          <w:color w:val="000000"/>
        </w:rPr>
        <w:t xml:space="preserve"> и эстетики Вильгельм</w:t>
      </w:r>
      <w:r w:rsidR="00854015">
        <w:rPr>
          <w:color w:val="000000"/>
        </w:rPr>
        <w:t xml:space="preserve"> </w:t>
      </w:r>
      <w:proofErr w:type="spellStart"/>
      <w:r w:rsidR="00854015">
        <w:rPr>
          <w:color w:val="000000"/>
        </w:rPr>
        <w:t>Воррингер</w:t>
      </w:r>
      <w:proofErr w:type="spellEnd"/>
      <w:r w:rsidR="00854015">
        <w:rPr>
          <w:color w:val="000000"/>
        </w:rPr>
        <w:t>,</w:t>
      </w:r>
      <w:r w:rsidR="00707EF2">
        <w:rPr>
          <w:color w:val="000000"/>
        </w:rPr>
        <w:t xml:space="preserve"> Эдмунд</w:t>
      </w:r>
      <w:r>
        <w:rPr>
          <w:color w:val="000000"/>
        </w:rPr>
        <w:t xml:space="preserve"> </w:t>
      </w:r>
      <w:proofErr w:type="spellStart"/>
      <w:r>
        <w:rPr>
          <w:color w:val="000000"/>
        </w:rPr>
        <w:t>Гуссерль</w:t>
      </w:r>
      <w:proofErr w:type="spellEnd"/>
      <w:r>
        <w:rPr>
          <w:color w:val="000000"/>
        </w:rPr>
        <w:t>, к трудам которых мы и перейдем</w:t>
      </w:r>
      <w:r w:rsidR="001A13D9">
        <w:rPr>
          <w:color w:val="000000"/>
        </w:rPr>
        <w:t xml:space="preserve"> в следующем параграфе</w:t>
      </w:r>
      <w:r>
        <w:rPr>
          <w:color w:val="000000"/>
        </w:rPr>
        <w:t>.</w:t>
      </w:r>
      <w:r w:rsidR="001F3076">
        <w:rPr>
          <w:color w:val="000000"/>
        </w:rPr>
        <w:t xml:space="preserve"> Здесь же обратим внимание </w:t>
      </w:r>
      <w:r w:rsidR="00F01E64">
        <w:rPr>
          <w:color w:val="000000"/>
        </w:rPr>
        <w:t>на свойств</w:t>
      </w:r>
      <w:r w:rsidR="001F3076">
        <w:rPr>
          <w:color w:val="000000"/>
        </w:rPr>
        <w:t>енный равн</w:t>
      </w:r>
      <w:r w:rsidR="00F01E64">
        <w:rPr>
          <w:color w:val="000000"/>
        </w:rPr>
        <w:t xml:space="preserve">о </w:t>
      </w:r>
      <w:proofErr w:type="spellStart"/>
      <w:r w:rsidR="00F01E64">
        <w:rPr>
          <w:color w:val="000000"/>
        </w:rPr>
        <w:t>кикладским</w:t>
      </w:r>
      <w:proofErr w:type="spellEnd"/>
      <w:r w:rsidR="00F01E64">
        <w:rPr>
          <w:color w:val="000000"/>
        </w:rPr>
        <w:t xml:space="preserve"> статуэткам</w:t>
      </w:r>
      <w:r w:rsidR="001F3076">
        <w:rPr>
          <w:color w:val="000000"/>
        </w:rPr>
        <w:t xml:space="preserve"> и картин</w:t>
      </w:r>
      <w:r w:rsidR="00F01E64">
        <w:rPr>
          <w:color w:val="000000"/>
        </w:rPr>
        <w:t>ам</w:t>
      </w:r>
      <w:r w:rsidR="001F3076">
        <w:rPr>
          <w:color w:val="000000"/>
        </w:rPr>
        <w:t xml:space="preserve"> Малевича 1928-1932 гг. </w:t>
      </w:r>
      <w:r w:rsidR="00F01E64">
        <w:rPr>
          <w:color w:val="000000"/>
        </w:rPr>
        <w:t>ярко выраженный</w:t>
      </w:r>
      <w:r w:rsidR="00F01E64" w:rsidRPr="00F01E64">
        <w:rPr>
          <w:color w:val="000000"/>
        </w:rPr>
        <w:t xml:space="preserve"> </w:t>
      </w:r>
      <w:r w:rsidR="00F01E64">
        <w:rPr>
          <w:color w:val="000000"/>
        </w:rPr>
        <w:t>схематизм</w:t>
      </w:r>
      <w:r w:rsidR="001F3076">
        <w:rPr>
          <w:color w:val="000000"/>
        </w:rPr>
        <w:t>, в связи с чем обратимся к</w:t>
      </w:r>
      <w:r w:rsidR="00453559">
        <w:rPr>
          <w:color w:val="000000"/>
        </w:rPr>
        <w:t xml:space="preserve"> соображениям</w:t>
      </w:r>
      <w:r w:rsidR="00453559" w:rsidRPr="00453559">
        <w:rPr>
          <w:color w:val="111111"/>
          <w:shd w:val="clear" w:color="auto" w:fill="FFFFFF"/>
        </w:rPr>
        <w:t xml:space="preserve"> </w:t>
      </w:r>
      <w:r w:rsidR="00453559">
        <w:rPr>
          <w:color w:val="111111"/>
          <w:shd w:val="clear" w:color="auto" w:fill="FFFFFF"/>
        </w:rPr>
        <w:t xml:space="preserve">польского философа и эстетика Романа </w:t>
      </w:r>
      <w:proofErr w:type="spellStart"/>
      <w:r w:rsidR="00453559">
        <w:rPr>
          <w:color w:val="111111"/>
          <w:shd w:val="clear" w:color="auto" w:fill="FFFFFF"/>
        </w:rPr>
        <w:t>Ингарден</w:t>
      </w:r>
      <w:r w:rsidR="008516DE">
        <w:rPr>
          <w:color w:val="111111"/>
          <w:shd w:val="clear" w:color="auto" w:fill="FFFFFF"/>
        </w:rPr>
        <w:t>а</w:t>
      </w:r>
      <w:proofErr w:type="spellEnd"/>
      <w:r w:rsidR="000833F7">
        <w:rPr>
          <w:color w:val="111111"/>
          <w:shd w:val="clear" w:color="auto" w:fill="FFFFFF"/>
        </w:rPr>
        <w:t xml:space="preserve">, ученика Э. </w:t>
      </w:r>
      <w:proofErr w:type="spellStart"/>
      <w:r w:rsidR="000833F7">
        <w:rPr>
          <w:color w:val="111111"/>
          <w:shd w:val="clear" w:color="auto" w:fill="FFFFFF"/>
        </w:rPr>
        <w:t>Гуссерля</w:t>
      </w:r>
      <w:proofErr w:type="spellEnd"/>
      <w:r w:rsidR="000833F7">
        <w:rPr>
          <w:color w:val="111111"/>
          <w:shd w:val="clear" w:color="auto" w:fill="FFFFFF"/>
        </w:rPr>
        <w:t>,</w:t>
      </w:r>
      <w:r w:rsidR="008516DE">
        <w:rPr>
          <w:color w:val="111111"/>
          <w:shd w:val="clear" w:color="auto" w:fill="FFFFFF"/>
        </w:rPr>
        <w:t xml:space="preserve"> о схематизме</w:t>
      </w:r>
      <w:r w:rsidR="00453559">
        <w:rPr>
          <w:color w:val="111111"/>
          <w:shd w:val="clear" w:color="auto" w:fill="FFFFFF"/>
        </w:rPr>
        <w:t xml:space="preserve"> в</w:t>
      </w:r>
      <w:r w:rsidR="001A13D9">
        <w:rPr>
          <w:color w:val="111111"/>
          <w:shd w:val="clear" w:color="auto" w:fill="FFFFFF"/>
        </w:rPr>
        <w:t xml:space="preserve"> художе</w:t>
      </w:r>
      <w:r w:rsidR="00453559">
        <w:rPr>
          <w:color w:val="111111"/>
          <w:shd w:val="clear" w:color="auto" w:fill="FFFFFF"/>
        </w:rPr>
        <w:t>ственных произведениях</w:t>
      </w:r>
      <w:r w:rsidR="008516DE">
        <w:rPr>
          <w:color w:val="111111"/>
          <w:shd w:val="clear" w:color="auto" w:fill="FFFFFF"/>
        </w:rPr>
        <w:t>, которые помогут нам</w:t>
      </w:r>
      <w:r w:rsidR="00147A77">
        <w:rPr>
          <w:color w:val="111111"/>
          <w:shd w:val="clear" w:color="auto" w:fill="FFFFFF"/>
        </w:rPr>
        <w:t xml:space="preserve"> полнее</w:t>
      </w:r>
      <w:r w:rsidR="008516DE">
        <w:rPr>
          <w:color w:val="111111"/>
          <w:shd w:val="clear" w:color="auto" w:fill="FFFFFF"/>
        </w:rPr>
        <w:t xml:space="preserve"> уяснить э</w:t>
      </w:r>
      <w:r w:rsidR="009546D3">
        <w:rPr>
          <w:color w:val="111111"/>
          <w:shd w:val="clear" w:color="auto" w:fill="FFFFFF"/>
        </w:rPr>
        <w:t xml:space="preserve">тот аспект эстетики образов </w:t>
      </w:r>
      <w:proofErr w:type="spellStart"/>
      <w:r w:rsidR="009546D3">
        <w:rPr>
          <w:color w:val="111111"/>
          <w:shd w:val="clear" w:color="auto" w:fill="FFFFFF"/>
        </w:rPr>
        <w:t>кикладской</w:t>
      </w:r>
      <w:proofErr w:type="spellEnd"/>
      <w:r w:rsidR="009546D3">
        <w:rPr>
          <w:color w:val="111111"/>
          <w:shd w:val="clear" w:color="auto" w:fill="FFFFFF"/>
        </w:rPr>
        <w:t xml:space="preserve"> пластики</w:t>
      </w:r>
      <w:r w:rsidR="00453559">
        <w:rPr>
          <w:color w:val="111111"/>
          <w:shd w:val="clear" w:color="auto" w:fill="FFFFFF"/>
        </w:rPr>
        <w:t>.</w:t>
      </w:r>
      <w:r w:rsidR="008516DE">
        <w:rPr>
          <w:rStyle w:val="a6"/>
          <w:color w:val="111111"/>
          <w:shd w:val="clear" w:color="auto" w:fill="FFFFFF"/>
        </w:rPr>
        <w:footnoteReference w:id="20"/>
      </w:r>
      <w:r w:rsidR="008516DE">
        <w:rPr>
          <w:color w:val="111111"/>
          <w:shd w:val="clear" w:color="auto" w:fill="FFFFFF"/>
        </w:rPr>
        <w:t xml:space="preserve"> </w:t>
      </w:r>
      <w:proofErr w:type="spellStart"/>
      <w:r w:rsidR="008516DE">
        <w:rPr>
          <w:color w:val="111111"/>
          <w:shd w:val="clear" w:color="auto" w:fill="FFFFFF"/>
        </w:rPr>
        <w:t>Ингарде</w:t>
      </w:r>
      <w:r w:rsidR="001A13D9">
        <w:rPr>
          <w:color w:val="111111"/>
          <w:shd w:val="clear" w:color="auto" w:fill="FFFFFF"/>
        </w:rPr>
        <w:t>н</w:t>
      </w:r>
      <w:proofErr w:type="spellEnd"/>
      <w:r w:rsidR="001A13D9">
        <w:rPr>
          <w:color w:val="111111"/>
          <w:shd w:val="clear" w:color="auto" w:fill="FFFFFF"/>
        </w:rPr>
        <w:t xml:space="preserve"> указывает, что схемат</w:t>
      </w:r>
      <w:r w:rsidR="008516DE">
        <w:rPr>
          <w:color w:val="111111"/>
          <w:shd w:val="clear" w:color="auto" w:fill="FFFFFF"/>
        </w:rPr>
        <w:t>изм художественного произведения</w:t>
      </w:r>
      <w:r w:rsidR="001A13D9">
        <w:rPr>
          <w:color w:val="111111"/>
          <w:shd w:val="clear" w:color="auto" w:fill="FFFFFF"/>
        </w:rPr>
        <w:t xml:space="preserve"> проистекает из неполноты</w:t>
      </w:r>
      <w:r w:rsidR="001A13D9" w:rsidRPr="009859AB">
        <w:rPr>
          <w:color w:val="111111"/>
          <w:shd w:val="clear" w:color="auto" w:fill="FFFFFF"/>
        </w:rPr>
        <w:t xml:space="preserve"> </w:t>
      </w:r>
      <w:r w:rsidR="001A13D9">
        <w:rPr>
          <w:color w:val="111111"/>
          <w:shd w:val="clear" w:color="auto" w:fill="FFFFFF"/>
        </w:rPr>
        <w:t>компонентов и незавершенности и</w:t>
      </w:r>
      <w:r w:rsidR="008516DE">
        <w:rPr>
          <w:color w:val="111111"/>
          <w:shd w:val="clear" w:color="auto" w:fill="FFFFFF"/>
        </w:rPr>
        <w:t>зображенных в нем предметов:</w:t>
      </w:r>
      <w:r w:rsidR="001A13D9">
        <w:rPr>
          <w:color w:val="111111"/>
          <w:shd w:val="clear" w:color="auto" w:fill="FFFFFF"/>
        </w:rPr>
        <w:t xml:space="preserve"> </w:t>
      </w:r>
      <w:r w:rsidR="001A13D9">
        <w:t>«</w:t>
      </w:r>
      <w:r w:rsidR="001A13D9" w:rsidRPr="0042257A">
        <w:t>Ведь предметы эти очерчены всего лишь несколькими самыми необходимыми штрихами. Об остальном же можно только д</w:t>
      </w:r>
      <w:r w:rsidR="001A13D9">
        <w:t>огадываться, да и то не всегда –</w:t>
      </w:r>
      <w:r w:rsidR="001A13D9" w:rsidRPr="0042257A">
        <w:t xml:space="preserve"> настолько это «остальное» лишено всякой определенности</w:t>
      </w:r>
      <w:r w:rsidR="00757DE5">
        <w:t>». Отметим, что э</w:t>
      </w:r>
      <w:r w:rsidR="001A13D9">
        <w:t>та схематизация не случайна и проявляется</w:t>
      </w:r>
      <w:r w:rsidR="001A13D9" w:rsidRPr="009859AB">
        <w:t xml:space="preserve"> </w:t>
      </w:r>
      <w:r w:rsidR="001A13D9">
        <w:t xml:space="preserve">не стихийно – она осознанный художественный прием, обусловленный существующей художественной традицией, </w:t>
      </w:r>
      <w:r w:rsidR="000833F7">
        <w:t>а также предназначением изделия. Но</w:t>
      </w:r>
      <w:r w:rsidR="001A13D9">
        <w:t xml:space="preserve"> схематизм</w:t>
      </w:r>
      <w:r w:rsidR="000833F7">
        <w:t>, продолж</w:t>
      </w:r>
      <w:r w:rsidR="00AB6B49">
        <w:t xml:space="preserve">ает </w:t>
      </w:r>
      <w:proofErr w:type="spellStart"/>
      <w:r w:rsidR="00AB6B49">
        <w:t>Ингарден</w:t>
      </w:r>
      <w:proofErr w:type="spellEnd"/>
      <w:r w:rsidR="00AB6B49">
        <w:t>,</w:t>
      </w:r>
      <w:r w:rsidR="001A13D9">
        <w:t xml:space="preserve"> также рассчитан на домысливание содержания произведения зрителем или читателем: «</w:t>
      </w:r>
      <w:r w:rsidR="001A13D9" w:rsidRPr="00BD3E74">
        <w:t>Ибо в самом произведении «конструирование» в известной мере не доведено д</w:t>
      </w:r>
      <w:r w:rsidR="001A13D9">
        <w:t>о конца. И это не просто какой-</w:t>
      </w:r>
      <w:r w:rsidR="001A13D9" w:rsidRPr="00BD3E74">
        <w:t>нибудь недостаток или упущение, а вызвано намеченной в произведении ситуацией</w:t>
      </w:r>
      <w:r w:rsidR="00D54D1B">
        <w:t>»</w:t>
      </w:r>
      <w:r w:rsidR="001A13D9" w:rsidRPr="00BD3E74">
        <w:t>.</w:t>
      </w:r>
      <w:r w:rsidR="00D54D1B">
        <w:t xml:space="preserve"> И далее:</w:t>
      </w:r>
      <w:r w:rsidR="001A13D9">
        <w:t xml:space="preserve"> «</w:t>
      </w:r>
      <w:r w:rsidR="001A13D9" w:rsidRPr="002D5CBC">
        <w:t>Схематичн</w:t>
      </w:r>
      <w:r w:rsidR="001A13D9">
        <w:t>ость каждого</w:t>
      </w:r>
      <w:r w:rsidR="001A13D9" w:rsidRPr="002D5CBC">
        <w:t xml:space="preserve"> произведения ... можно обосновать соображениями </w:t>
      </w:r>
      <w:r w:rsidR="001A13D9" w:rsidRPr="002D5CBC">
        <w:lastRenderedPageBreak/>
        <w:t>общего характера. Она проистекает, во-первых, из существенной диспропорции между средствами изображения и тем, что должно быть изображено в произведении, а во-вторых, из условий эстетического восприятия произведения</w:t>
      </w:r>
      <w:r w:rsidR="001A13D9">
        <w:t>»</w:t>
      </w:r>
      <w:r w:rsidR="00DE4C17">
        <w:t>.</w:t>
      </w:r>
      <w:r w:rsidR="00DE4C17">
        <w:rPr>
          <w:rStyle w:val="a6"/>
        </w:rPr>
        <w:footnoteReference w:id="21"/>
      </w:r>
    </w:p>
    <w:p w14:paraId="02DFC610" w14:textId="77777777" w:rsidR="009A4965" w:rsidRDefault="00707EF2" w:rsidP="00DD16C9">
      <w:pPr>
        <w:contextualSpacing/>
        <w:jc w:val="both"/>
      </w:pPr>
      <w:r>
        <w:t>Отсюда можно заключить, что</w:t>
      </w:r>
      <w:r w:rsidR="00310978">
        <w:t xml:space="preserve"> схематизм </w:t>
      </w:r>
      <w:proofErr w:type="spellStart"/>
      <w:r w:rsidR="00310978">
        <w:t>кикладской</w:t>
      </w:r>
      <w:proofErr w:type="spellEnd"/>
      <w:r w:rsidR="00310978">
        <w:t xml:space="preserve"> пластики </w:t>
      </w:r>
      <w:r w:rsidR="00B64633">
        <w:t xml:space="preserve">‒ </w:t>
      </w:r>
      <w:r w:rsidR="00310978">
        <w:t>«осознанный художественный прием, обусловленный существующей художественной традицией, а также предназначением изделия».</w:t>
      </w:r>
      <w:r w:rsidR="00AB6B49">
        <w:t xml:space="preserve"> </w:t>
      </w:r>
      <w:r w:rsidR="00BD0599">
        <w:t>Существо схематизма статуэток состоит в том, что они «</w:t>
      </w:r>
      <w:r w:rsidR="00BD0599" w:rsidRPr="0042257A">
        <w:t>очерчены всего лишь несколькими самыми необходимыми штрихами. Об остальном же можно только д</w:t>
      </w:r>
      <w:r w:rsidR="00BD0599">
        <w:t>огадываться, да и то не всегда –</w:t>
      </w:r>
      <w:r w:rsidR="00BD0599" w:rsidRPr="0042257A">
        <w:t xml:space="preserve"> настолько это «остальное» лишено всякой определенности</w:t>
      </w:r>
      <w:r w:rsidR="00BD0599">
        <w:t xml:space="preserve">». </w:t>
      </w:r>
      <w:r w:rsidR="000833F7">
        <w:t>Таким образом,</w:t>
      </w:r>
      <w:r w:rsidR="00AB6B49">
        <w:t xml:space="preserve"> </w:t>
      </w:r>
      <w:r w:rsidR="001A13D9">
        <w:t>содержательная с</w:t>
      </w:r>
      <w:r w:rsidR="00AB6B49">
        <w:t>торона</w:t>
      </w:r>
      <w:r w:rsidR="000833F7">
        <w:t xml:space="preserve"> </w:t>
      </w:r>
      <w:proofErr w:type="spellStart"/>
      <w:r w:rsidR="000833F7">
        <w:t>кикладских</w:t>
      </w:r>
      <w:proofErr w:type="spellEnd"/>
      <w:r w:rsidR="000833F7">
        <w:t xml:space="preserve"> статуэток</w:t>
      </w:r>
      <w:r w:rsidR="001A13D9">
        <w:t xml:space="preserve"> богаче того, что</w:t>
      </w:r>
      <w:r w:rsidR="00AB6B49">
        <w:t xml:space="preserve"> они изображают</w:t>
      </w:r>
      <w:r w:rsidR="00493CC7">
        <w:t>, ибо</w:t>
      </w:r>
      <w:r w:rsidR="000833F7">
        <w:t xml:space="preserve"> это реальные </w:t>
      </w:r>
      <w:r w:rsidR="00D54D1B">
        <w:t>образы, известные зр</w:t>
      </w:r>
      <w:r w:rsidR="00AB6B49">
        <w:t>ителю, который в</w:t>
      </w:r>
      <w:r w:rsidR="001A13D9">
        <w:t xml:space="preserve"> си</w:t>
      </w:r>
      <w:r w:rsidR="00207CCE">
        <w:t>лу лично</w:t>
      </w:r>
      <w:r w:rsidR="00AB6B49">
        <w:t>го эмпирического опыта</w:t>
      </w:r>
      <w:r w:rsidR="001A13D9">
        <w:t xml:space="preserve"> может домысливать</w:t>
      </w:r>
      <w:r w:rsidR="00AB6B49">
        <w:t xml:space="preserve"> нечто</w:t>
      </w:r>
      <w:r w:rsidR="00493CC7">
        <w:t xml:space="preserve"> сверх того, что</w:t>
      </w:r>
      <w:r w:rsidR="001A13D9">
        <w:t xml:space="preserve"> изоб</w:t>
      </w:r>
      <w:r w:rsidR="001A13D9" w:rsidRPr="00D54D1B">
        <w:t>р</w:t>
      </w:r>
      <w:r w:rsidR="00493CC7">
        <w:t>а</w:t>
      </w:r>
      <w:r w:rsidR="00207CCE">
        <w:t>жено</w:t>
      </w:r>
      <w:r w:rsidR="000833F7">
        <w:t xml:space="preserve"> скульпторами</w:t>
      </w:r>
      <w:r w:rsidR="009A4965">
        <w:rPr>
          <w:b/>
        </w:rPr>
        <w:t>.</w:t>
      </w:r>
      <w:r w:rsidR="00757DE5">
        <w:rPr>
          <w:b/>
        </w:rPr>
        <w:t xml:space="preserve"> «</w:t>
      </w:r>
      <w:r w:rsidR="00757DE5" w:rsidRPr="00757DE5">
        <w:t>Язык искусства предполагает прирост смысла, происходящий</w:t>
      </w:r>
      <w:r w:rsidR="00757DE5">
        <w:t xml:space="preserve"> в самом произведении»</w:t>
      </w:r>
      <w:r w:rsidR="000833F7">
        <w:t>, ‒ заключил</w:t>
      </w:r>
      <w:r w:rsidR="009A4965">
        <w:t xml:space="preserve"> Ганс Гадамер.</w:t>
      </w:r>
      <w:r w:rsidR="009A4965">
        <w:rPr>
          <w:rStyle w:val="a6"/>
        </w:rPr>
        <w:footnoteReference w:id="22"/>
      </w:r>
      <w:r w:rsidR="00757DE5">
        <w:t xml:space="preserve"> Т</w:t>
      </w:r>
      <w:r w:rsidR="000833F7">
        <w:t xml:space="preserve">акже </w:t>
      </w:r>
      <w:proofErr w:type="spellStart"/>
      <w:r w:rsidR="000833F7">
        <w:t>кикладские</w:t>
      </w:r>
      <w:proofErr w:type="spellEnd"/>
      <w:r w:rsidR="000833F7">
        <w:t xml:space="preserve"> фигур</w:t>
      </w:r>
      <w:r w:rsidR="009A4965">
        <w:t>ки</w:t>
      </w:r>
      <w:r w:rsidR="00AB6B49">
        <w:t xml:space="preserve"> могут быть расширительно поняты зрителе</w:t>
      </w:r>
      <w:r w:rsidR="001A13D9">
        <w:t>м че</w:t>
      </w:r>
      <w:r w:rsidR="00AB6B49">
        <w:t>рез возможное иррациональное их</w:t>
      </w:r>
      <w:r w:rsidR="001A13D9">
        <w:t xml:space="preserve"> истолкование.</w:t>
      </w:r>
      <w:r w:rsidR="009E3304">
        <w:t xml:space="preserve"> Сравни</w:t>
      </w:r>
      <w:r w:rsidR="00493CC7" w:rsidRPr="00493CC7">
        <w:t xml:space="preserve"> у </w:t>
      </w:r>
      <w:proofErr w:type="spellStart"/>
      <w:r w:rsidR="00493CC7" w:rsidRPr="00493CC7">
        <w:t>Ингардена</w:t>
      </w:r>
      <w:proofErr w:type="spellEnd"/>
      <w:r w:rsidR="00493CC7" w:rsidRPr="00493CC7">
        <w:t xml:space="preserve"> (с. 43): «Нас в какой-то степени подстерегает опасность ввести в произведение нечто в нем отсутствующее и не проявляющее себя в том своеобразном облике, который дается нам в простом, первоначальном восприятии. Даже если мы ограничимся тем, что назовем данное чувство, его качество, следует помнить, что в самом-то произведении оно не названо и что именно как неназванное </w:t>
      </w:r>
      <w:r w:rsidR="00493CC7" w:rsidRPr="00493CC7">
        <w:rPr>
          <w:b/>
        </w:rPr>
        <w:t xml:space="preserve">... </w:t>
      </w:r>
      <w:r w:rsidR="00493CC7" w:rsidRPr="00493CC7">
        <w:t>оно выступает в качестве действующего фактора всего произведения. Оно хотя и не названо, но существует, обладает специфической прелестью того, что действует иррационально, происходит, но не охват</w:t>
      </w:r>
      <w:r w:rsidR="000833F7">
        <w:t>ывается мыслью</w:t>
      </w:r>
      <w:r w:rsidR="00493CC7" w:rsidRPr="00493CC7">
        <w:t>».</w:t>
      </w:r>
      <w:r w:rsidR="001A13D9">
        <w:t xml:space="preserve"> С</w:t>
      </w:r>
      <w:r w:rsidR="00D86CC8">
        <w:t>ледовательно, с</w:t>
      </w:r>
      <w:r w:rsidR="001A13D9">
        <w:t>хематичность</w:t>
      </w:r>
      <w:r w:rsidR="009E3304">
        <w:t xml:space="preserve"> </w:t>
      </w:r>
      <w:proofErr w:type="spellStart"/>
      <w:r w:rsidR="009E3304">
        <w:t>кикладских</w:t>
      </w:r>
      <w:proofErr w:type="spellEnd"/>
      <w:r w:rsidR="001A13D9">
        <w:t xml:space="preserve"> </w:t>
      </w:r>
      <w:r w:rsidR="00D86CC8">
        <w:t>статуэток ‒ ва</w:t>
      </w:r>
      <w:r w:rsidR="009A4965">
        <w:t>жная черта их образности</w:t>
      </w:r>
      <w:r w:rsidR="001A13D9">
        <w:t xml:space="preserve">, </w:t>
      </w:r>
      <w:r w:rsidR="00D86CC8">
        <w:t xml:space="preserve">поскольку </w:t>
      </w:r>
      <w:r w:rsidR="001A13D9">
        <w:t>о</w:t>
      </w:r>
      <w:r w:rsidR="001A13D9" w:rsidRPr="005C1963">
        <w:t xml:space="preserve">на </w:t>
      </w:r>
      <w:r w:rsidR="00D86CC8">
        <w:t>предоставляет возможности к</w:t>
      </w:r>
      <w:r w:rsidR="00B64633">
        <w:t xml:space="preserve"> умозрительному</w:t>
      </w:r>
      <w:r w:rsidR="00D86CC8">
        <w:t xml:space="preserve"> расширению</w:t>
      </w:r>
      <w:r w:rsidR="009A4965">
        <w:t xml:space="preserve"> их</w:t>
      </w:r>
      <w:r w:rsidR="001A13D9" w:rsidRPr="005C1963">
        <w:t xml:space="preserve"> худ</w:t>
      </w:r>
      <w:r w:rsidR="00D86CC8">
        <w:t>ожест</w:t>
      </w:r>
      <w:r w:rsidR="009A4965">
        <w:t>венных и смысловых функций</w:t>
      </w:r>
      <w:r w:rsidR="001A13D9">
        <w:t>.</w:t>
      </w:r>
      <w:r w:rsidR="009A4965">
        <w:t xml:space="preserve"> Полагаем, и</w:t>
      </w:r>
      <w:r w:rsidR="00207CCE">
        <w:t xml:space="preserve">менно погребальному предназначению обязан их необычный, сравнительно с натуральной человеческой фигурой, вид: </w:t>
      </w:r>
      <w:r w:rsidR="00113369">
        <w:t>хоть и</w:t>
      </w:r>
      <w:r w:rsidR="00207CCE" w:rsidRPr="00493CC7">
        <w:t xml:space="preserve"> </w:t>
      </w:r>
      <w:r w:rsidR="00113369">
        <w:t>«</w:t>
      </w:r>
      <w:r w:rsidR="00207CCE" w:rsidRPr="00493CC7">
        <w:t xml:space="preserve">неназванное </w:t>
      </w:r>
      <w:proofErr w:type="gramStart"/>
      <w:r w:rsidR="00207CCE" w:rsidRPr="00493CC7">
        <w:rPr>
          <w:b/>
        </w:rPr>
        <w:t>...</w:t>
      </w:r>
      <w:r w:rsidR="00113369">
        <w:rPr>
          <w:b/>
        </w:rPr>
        <w:t xml:space="preserve"> ,</w:t>
      </w:r>
      <w:proofErr w:type="gramEnd"/>
      <w:r w:rsidR="00207CCE" w:rsidRPr="00493CC7">
        <w:rPr>
          <w:b/>
        </w:rPr>
        <w:t xml:space="preserve"> </w:t>
      </w:r>
      <w:r w:rsidR="00207CCE" w:rsidRPr="00493CC7">
        <w:t>оно</w:t>
      </w:r>
      <w:r w:rsidR="00207CCE">
        <w:t xml:space="preserve"> (заупокойное предназначение)</w:t>
      </w:r>
      <w:r w:rsidR="00207CCE" w:rsidRPr="00493CC7">
        <w:t xml:space="preserve"> выступает в качестве действующего фактора всего произведения</w:t>
      </w:r>
      <w:r w:rsidR="00207CCE">
        <w:t>»</w:t>
      </w:r>
      <w:r w:rsidR="00B64633">
        <w:t>, и этот</w:t>
      </w:r>
      <w:r w:rsidR="00113369">
        <w:t xml:space="preserve"> фактор иррационален. </w:t>
      </w:r>
    </w:p>
    <w:p w14:paraId="5DBE1227" w14:textId="77777777" w:rsidR="001A13D9" w:rsidRPr="00453559" w:rsidRDefault="00113369" w:rsidP="00DD16C9">
      <w:pPr>
        <w:contextualSpacing/>
        <w:jc w:val="both"/>
        <w:rPr>
          <w:color w:val="000000"/>
        </w:rPr>
      </w:pPr>
      <w:r>
        <w:t xml:space="preserve">В итоге можно заключить, что схематизм </w:t>
      </w:r>
      <w:proofErr w:type="spellStart"/>
      <w:r>
        <w:t>кикладских</w:t>
      </w:r>
      <w:proofErr w:type="spellEnd"/>
      <w:r>
        <w:t xml:space="preserve"> статуэток отнюдь не обусловлен отсутствием технического мастерства у </w:t>
      </w:r>
      <w:proofErr w:type="spellStart"/>
      <w:r>
        <w:t>кикладских</w:t>
      </w:r>
      <w:proofErr w:type="spellEnd"/>
      <w:r>
        <w:t xml:space="preserve"> скульпторов</w:t>
      </w:r>
      <w:r w:rsidR="00D7428F">
        <w:t xml:space="preserve"> или трудностью обработки мрамора</w:t>
      </w:r>
      <w:r>
        <w:t xml:space="preserve">, </w:t>
      </w:r>
      <w:r w:rsidR="0063275A">
        <w:t>как полаг</w:t>
      </w:r>
      <w:r w:rsidR="00D7428F">
        <w:t>ают некоторые ученые, ‒</w:t>
      </w:r>
      <w:r w:rsidR="000833F7">
        <w:t xml:space="preserve"> </w:t>
      </w:r>
      <w:r>
        <w:t>это осознанный художественный прием, обусловленный предназначением статуэток для иррационального</w:t>
      </w:r>
      <w:r w:rsidR="00D7428F">
        <w:t xml:space="preserve"> загробного функционирования.</w:t>
      </w:r>
      <w:r w:rsidR="0063275A">
        <w:rPr>
          <w:rStyle w:val="a6"/>
        </w:rPr>
        <w:footnoteReference w:id="23"/>
      </w:r>
      <w:r w:rsidR="00D7428F">
        <w:t xml:space="preserve"> Это обычная для искусства констатация </w:t>
      </w:r>
      <w:r w:rsidR="0063275A">
        <w:t xml:space="preserve">универсального закона </w:t>
      </w:r>
      <w:r w:rsidR="00D7428F">
        <w:t>единства содержания и формы: статуэтк</w:t>
      </w:r>
      <w:r>
        <w:t>и предназначены для б</w:t>
      </w:r>
      <w:r w:rsidR="00147A77">
        <w:t>ытования в загробном</w:t>
      </w:r>
      <w:r w:rsidR="00F01E64">
        <w:t xml:space="preserve"> мире, по этой причине они</w:t>
      </w:r>
      <w:r w:rsidR="00147A77">
        <w:t xml:space="preserve"> изображают собой, так сказать, загробную ипостась человека, как мы заключили только что ‒ его душу</w:t>
      </w:r>
      <w:r w:rsidR="00F01E64">
        <w:t>.</w:t>
      </w:r>
      <w:r>
        <w:t xml:space="preserve">  </w:t>
      </w:r>
      <w:r w:rsidR="00207CCE">
        <w:t xml:space="preserve">    </w:t>
      </w:r>
    </w:p>
    <w:p w14:paraId="5FCB40CE" w14:textId="77777777" w:rsidR="008D6F45" w:rsidRDefault="008D6F45" w:rsidP="00DD16C9">
      <w:pPr>
        <w:contextualSpacing/>
        <w:jc w:val="both"/>
      </w:pPr>
    </w:p>
    <w:p w14:paraId="1381F921" w14:textId="77777777" w:rsidR="00C57E81" w:rsidRDefault="001E2EDC" w:rsidP="00DD16C9">
      <w:pPr>
        <w:ind w:firstLine="0"/>
        <w:contextualSpacing/>
        <w:jc w:val="both"/>
        <w:rPr>
          <w:color w:val="000000"/>
        </w:rPr>
      </w:pPr>
      <w:r>
        <w:rPr>
          <w:i/>
        </w:rPr>
        <w:t>3</w:t>
      </w:r>
      <w:r w:rsidR="00C57E81">
        <w:rPr>
          <w:i/>
        </w:rPr>
        <w:t>. Понимание имманентного содержания</w:t>
      </w:r>
      <w:r w:rsidR="00C57E81" w:rsidRPr="005C5DCC">
        <w:rPr>
          <w:i/>
        </w:rPr>
        <w:t xml:space="preserve"> </w:t>
      </w:r>
      <w:proofErr w:type="spellStart"/>
      <w:r w:rsidR="00C57E81">
        <w:rPr>
          <w:i/>
        </w:rPr>
        <w:t>кикладской</w:t>
      </w:r>
      <w:proofErr w:type="spellEnd"/>
      <w:r w:rsidR="00C57E81">
        <w:rPr>
          <w:i/>
        </w:rPr>
        <w:t xml:space="preserve"> пластики через анализ геометрической формы В. </w:t>
      </w:r>
      <w:proofErr w:type="spellStart"/>
      <w:r w:rsidR="00C57E81">
        <w:rPr>
          <w:i/>
        </w:rPr>
        <w:t>Воррингера</w:t>
      </w:r>
      <w:proofErr w:type="spellEnd"/>
      <w:r w:rsidR="00C57E81">
        <w:t>.</w:t>
      </w:r>
    </w:p>
    <w:p w14:paraId="7C3F15BD" w14:textId="77777777" w:rsidR="00C57E81" w:rsidRDefault="00C57E81" w:rsidP="00DD16C9">
      <w:pPr>
        <w:contextualSpacing/>
        <w:jc w:val="both"/>
        <w:rPr>
          <w:color w:val="000000"/>
        </w:rPr>
      </w:pPr>
    </w:p>
    <w:p w14:paraId="1B32010D" w14:textId="77777777" w:rsidR="001E2EDC" w:rsidRDefault="00D86CC8" w:rsidP="00DD16C9">
      <w:pPr>
        <w:contextualSpacing/>
        <w:jc w:val="both"/>
      </w:pPr>
      <w:r>
        <w:rPr>
          <w:color w:val="000000"/>
        </w:rPr>
        <w:t xml:space="preserve">Поначалу </w:t>
      </w:r>
      <w:r w:rsidR="00EE3BF9">
        <w:rPr>
          <w:color w:val="000000"/>
        </w:rPr>
        <w:t xml:space="preserve">по новой </w:t>
      </w:r>
      <w:r>
        <w:rPr>
          <w:color w:val="000000"/>
        </w:rPr>
        <w:t xml:space="preserve">дадим описание </w:t>
      </w:r>
      <w:proofErr w:type="spellStart"/>
      <w:r>
        <w:rPr>
          <w:color w:val="000000"/>
        </w:rPr>
        <w:t>кикладских</w:t>
      </w:r>
      <w:proofErr w:type="spellEnd"/>
      <w:r>
        <w:rPr>
          <w:color w:val="000000"/>
        </w:rPr>
        <w:t xml:space="preserve"> статуэток, </w:t>
      </w:r>
      <w:r w:rsidR="00EE3BF9">
        <w:rPr>
          <w:color w:val="000000"/>
        </w:rPr>
        <w:t>на этот раз отметив</w:t>
      </w:r>
      <w:r>
        <w:rPr>
          <w:color w:val="000000"/>
        </w:rPr>
        <w:t xml:space="preserve"> их </w:t>
      </w:r>
      <w:proofErr w:type="spellStart"/>
      <w:r>
        <w:rPr>
          <w:color w:val="000000"/>
        </w:rPr>
        <w:t>геометрику</w:t>
      </w:r>
      <w:proofErr w:type="spellEnd"/>
      <w:r>
        <w:rPr>
          <w:color w:val="000000"/>
        </w:rPr>
        <w:t>, схематизм, линейность.</w:t>
      </w:r>
      <w:r>
        <w:t xml:space="preserve"> Их т</w:t>
      </w:r>
      <w:r>
        <w:rPr>
          <w:color w:val="000000"/>
        </w:rPr>
        <w:t>ипология</w:t>
      </w:r>
      <w:r w:rsidR="001E2EDC">
        <w:rPr>
          <w:color w:val="000000"/>
        </w:rPr>
        <w:t xml:space="preserve"> разнообразна, однако господствует (как сказано, </w:t>
      </w:r>
      <w:r w:rsidR="001E2EDC">
        <w:rPr>
          <w:color w:val="000000"/>
          <w:vertAlign w:val="superscript"/>
        </w:rPr>
        <w:t>9</w:t>
      </w:r>
      <w:r w:rsidR="001E2EDC">
        <w:rPr>
          <w:color w:val="000000"/>
        </w:rPr>
        <w:t>/</w:t>
      </w:r>
      <w:r w:rsidR="001E2EDC">
        <w:rPr>
          <w:color w:val="000000"/>
          <w:vertAlign w:val="subscript"/>
        </w:rPr>
        <w:t xml:space="preserve">10 </w:t>
      </w:r>
      <w:r w:rsidR="001E2EDC" w:rsidRPr="00113E45">
        <w:rPr>
          <w:color w:val="000000"/>
        </w:rPr>
        <w:t>от общего числа</w:t>
      </w:r>
      <w:r w:rsidR="001E2EDC">
        <w:rPr>
          <w:color w:val="000000"/>
        </w:rPr>
        <w:t>)</w:t>
      </w:r>
      <w:r w:rsidR="001B73EE">
        <w:rPr>
          <w:color w:val="000000"/>
        </w:rPr>
        <w:t xml:space="preserve"> стандартный</w:t>
      </w:r>
      <w:r w:rsidR="001E2EDC">
        <w:rPr>
          <w:color w:val="000000"/>
        </w:rPr>
        <w:t xml:space="preserve"> тип.</w:t>
      </w:r>
      <w:r w:rsidR="001E2EDC">
        <w:rPr>
          <w:rStyle w:val="a6"/>
          <w:color w:val="000000"/>
        </w:rPr>
        <w:footnoteReference w:id="24"/>
      </w:r>
      <w:r w:rsidR="001E2EDC">
        <w:rPr>
          <w:color w:val="000000"/>
        </w:rPr>
        <w:t xml:space="preserve"> Это </w:t>
      </w:r>
      <w:r w:rsidR="001E2EDC">
        <w:t>обн</w:t>
      </w:r>
      <w:r w:rsidR="00E95B7E">
        <w:t>аженные женщины в рост, грудь обычно небольшая</w:t>
      </w:r>
      <w:r w:rsidR="001E2EDC">
        <w:t>, внизу живота треу</w:t>
      </w:r>
      <w:r w:rsidR="001B73EE">
        <w:t>гольник лобка; р</w:t>
      </w:r>
      <w:r w:rsidR="001E2EDC">
        <w:t>уки сложены на животе, кистей нет (это культи), правая всегда по</w:t>
      </w:r>
      <w:r w:rsidR="001B73EE">
        <w:t>д левой. Головы овальные, част</w:t>
      </w:r>
      <w:r w:rsidR="001E2EDC">
        <w:t>о удлиненные, слегка или порой сильно запрокинутые назад, лежат на удлиненных цилиндрических шеях</w:t>
      </w:r>
      <w:r w:rsidR="001E2EDC" w:rsidRPr="00AF79D3">
        <w:t xml:space="preserve"> </w:t>
      </w:r>
      <w:r w:rsidR="001E2EDC">
        <w:t>не прямо, а на затылках, так что фигурки (в стоячем положении, как ныне в музейных витринах) обращены лицом кверху.</w:t>
      </w:r>
      <w:r w:rsidR="00E95B7E">
        <w:rPr>
          <w:rStyle w:val="a6"/>
        </w:rPr>
        <w:footnoteReference w:id="25"/>
      </w:r>
      <w:r w:rsidR="001E2EDC" w:rsidRPr="009D520F">
        <w:t xml:space="preserve"> </w:t>
      </w:r>
      <w:r w:rsidR="001E2EDC">
        <w:t>На лицах изображен лишь нос, обычно тоже удлиненный. «Описать его лицо не берусь, потому что лично я вижу там один только нос».</w:t>
      </w:r>
      <w:r w:rsidR="001E2EDC">
        <w:rPr>
          <w:rStyle w:val="a6"/>
        </w:rPr>
        <w:footnoteReference w:id="26"/>
      </w:r>
      <w:r w:rsidR="001E2EDC">
        <w:t xml:space="preserve"> Он располагает</w:t>
      </w:r>
      <w:r w:rsidR="00ED65D4">
        <w:t>ся посредине личины, либо внизу или</w:t>
      </w:r>
      <w:r w:rsidR="001E2EDC">
        <w:t xml:space="preserve"> вверху</w:t>
      </w:r>
      <w:r w:rsidR="00791B7D">
        <w:t xml:space="preserve"> ее</w:t>
      </w:r>
      <w:r w:rsidR="001E2EDC">
        <w:t>.</w:t>
      </w:r>
      <w:r w:rsidR="001E2EDC" w:rsidRPr="00F056D3">
        <w:t xml:space="preserve"> </w:t>
      </w:r>
      <w:r w:rsidR="001E2EDC">
        <w:t>Как сказано, иногда встречаются остатки н</w:t>
      </w:r>
      <w:r w:rsidR="00ED65D4">
        <w:t>арисованных красной краской</w:t>
      </w:r>
      <w:r w:rsidR="001E2EDC">
        <w:t xml:space="preserve"> глаз,</w:t>
      </w:r>
      <w:r w:rsidR="00ED65D4">
        <w:t xml:space="preserve"> рта,</w:t>
      </w:r>
      <w:r w:rsidR="001E2EDC">
        <w:t xml:space="preserve"> ушей, волос на лбу, украшений, есть точечная татуировка на щеках, под подбородком, в верхней части позвоночника.</w:t>
      </w:r>
      <w:r w:rsidR="001E2EDC">
        <w:rPr>
          <w:rStyle w:val="a6"/>
        </w:rPr>
        <w:footnoteReference w:id="27"/>
      </w:r>
      <w:r w:rsidR="001E2EDC" w:rsidRPr="00081809">
        <w:t xml:space="preserve"> </w:t>
      </w:r>
      <w:r w:rsidR="001E2EDC" w:rsidRPr="00CB4BFC">
        <w:t xml:space="preserve">В </w:t>
      </w:r>
      <w:r w:rsidR="001E2EDC" w:rsidRPr="00081809">
        <w:t>инвентаре некоторых погребений найдены</w:t>
      </w:r>
      <w:r w:rsidR="001E2EDC" w:rsidRPr="00CB4BFC">
        <w:t xml:space="preserve"> минеральные краски, так что</w:t>
      </w:r>
      <w:r w:rsidR="00791B7D">
        <w:t xml:space="preserve"> такая</w:t>
      </w:r>
      <w:r w:rsidR="001E2EDC" w:rsidRPr="00CB4BFC">
        <w:t xml:space="preserve"> раскраска фигурок могла быть</w:t>
      </w:r>
      <w:r w:rsidR="00ED65D4">
        <w:t xml:space="preserve"> какой-то специфической</w:t>
      </w:r>
      <w:r w:rsidR="001E2EDC" w:rsidRPr="00CB4BFC">
        <w:t xml:space="preserve"> частью погребального ритуала.</w:t>
      </w:r>
      <w:r w:rsidR="001E2EDC">
        <w:t xml:space="preserve"> Ноги обычно расчленены небольшим ровиком, редко сквозной прорезью. Бедра иногда хорошо выражены, обычно же аккуратно соотносятся с шириной плеч. Толщина фигурок относительно их высоты и ширины минимальна, но от плеч к бедрам</w:t>
      </w:r>
      <w:r w:rsidR="00791B7D">
        <w:t>, т. е. сверху книзу,</w:t>
      </w:r>
      <w:r w:rsidR="001E2EDC">
        <w:t xml:space="preserve"> профиль слегка утолщается в соответствии с натура</w:t>
      </w:r>
      <w:r w:rsidR="00791B7D">
        <w:t>льным женским телом. Пропорции частей тела разные: корпус и ноги правильно соотносятся с высотой фигуры, как в натуре</w:t>
      </w:r>
      <w:r w:rsidR="001E2EDC">
        <w:t>, но шея и головы часто удлинены. Оборотная сторона от шеи до бедер представляет собой прямую и гла</w:t>
      </w:r>
      <w:r w:rsidR="00ED65D4">
        <w:t>дкую доску, ноги от бедер обязательн</w:t>
      </w:r>
      <w:r w:rsidR="001E2EDC">
        <w:t>о</w:t>
      </w:r>
      <w:r w:rsidR="00ED65D4">
        <w:t xml:space="preserve"> слегка</w:t>
      </w:r>
      <w:r w:rsidR="001E2EDC">
        <w:t xml:space="preserve"> согнуты в коленях</w:t>
      </w:r>
      <w:r w:rsidR="00ED65D4">
        <w:t>. При общей концепции построения</w:t>
      </w:r>
      <w:r w:rsidR="001E2EDC">
        <w:t xml:space="preserve"> ни одна статуэтка не повторяет в точности другую, все они индивидуальны</w:t>
      </w:r>
      <w:r w:rsidR="00ED65D4">
        <w:t>, как индивидуален каждый человек</w:t>
      </w:r>
      <w:r w:rsidR="001E2EDC">
        <w:t xml:space="preserve">. </w:t>
      </w:r>
    </w:p>
    <w:p w14:paraId="685F2045" w14:textId="77777777" w:rsidR="00A001C4" w:rsidRDefault="001B73EE" w:rsidP="00DD16C9">
      <w:pPr>
        <w:contextualSpacing/>
        <w:jc w:val="both"/>
      </w:pPr>
      <w:r>
        <w:rPr>
          <w:color w:val="000000"/>
        </w:rPr>
        <w:t>Как сказано, для</w:t>
      </w:r>
      <w:r w:rsidRPr="002F100F">
        <w:rPr>
          <w:color w:val="000000"/>
        </w:rPr>
        <w:t xml:space="preserve"> </w:t>
      </w:r>
      <w:r w:rsidR="00C079AE">
        <w:rPr>
          <w:color w:val="000000"/>
        </w:rPr>
        <w:t>большинства кан</w:t>
      </w:r>
      <w:r>
        <w:rPr>
          <w:color w:val="000000"/>
        </w:rPr>
        <w:t>онических изображений характерна линейная</w:t>
      </w:r>
      <w:r w:rsidRPr="00847081">
        <w:rPr>
          <w:color w:val="000000"/>
        </w:rPr>
        <w:t xml:space="preserve"> </w:t>
      </w:r>
      <w:r>
        <w:rPr>
          <w:color w:val="000000"/>
        </w:rPr>
        <w:t>стилистика, в них крайне схематично передано устройство человеческого тела.</w:t>
      </w:r>
      <w:r w:rsidR="007D76C5" w:rsidRPr="007D76C5">
        <w:rPr>
          <w:color w:val="000000"/>
        </w:rPr>
        <w:t xml:space="preserve"> </w:t>
      </w:r>
      <w:r w:rsidR="007D76C5">
        <w:rPr>
          <w:color w:val="000000"/>
        </w:rPr>
        <w:t xml:space="preserve">Наша задача – выяснить причины именно такого художественного решения, принятого их мастерами, и отчасти мы получили разъяснения с помощью некоторых постулатов теории супрематизма К. Малевича и наблюдений Р. </w:t>
      </w:r>
      <w:proofErr w:type="spellStart"/>
      <w:r w:rsidR="007D76C5">
        <w:rPr>
          <w:color w:val="000000"/>
        </w:rPr>
        <w:t>Ингардена</w:t>
      </w:r>
      <w:proofErr w:type="spellEnd"/>
      <w:r w:rsidR="007D76C5">
        <w:rPr>
          <w:color w:val="000000"/>
        </w:rPr>
        <w:t>.</w:t>
      </w:r>
      <w:r w:rsidR="007D76C5" w:rsidRPr="001E2EDC">
        <w:rPr>
          <w:color w:val="000000"/>
        </w:rPr>
        <w:t xml:space="preserve"> </w:t>
      </w:r>
      <w:r w:rsidR="007D76C5">
        <w:rPr>
          <w:color w:val="000000"/>
        </w:rPr>
        <w:t>Теперь</w:t>
      </w:r>
      <w:r w:rsidR="007D76C5" w:rsidRPr="007D76C5">
        <w:rPr>
          <w:color w:val="000000"/>
        </w:rPr>
        <w:t xml:space="preserve"> </w:t>
      </w:r>
      <w:r w:rsidR="007D76C5">
        <w:rPr>
          <w:color w:val="000000"/>
        </w:rPr>
        <w:t xml:space="preserve">обратимся к эстетике </w:t>
      </w:r>
      <w:proofErr w:type="spellStart"/>
      <w:r w:rsidR="007D76C5">
        <w:rPr>
          <w:color w:val="000000"/>
        </w:rPr>
        <w:t>геометризма</w:t>
      </w:r>
      <w:proofErr w:type="spellEnd"/>
      <w:r w:rsidR="007D76C5">
        <w:rPr>
          <w:color w:val="000000"/>
        </w:rPr>
        <w:t xml:space="preserve">, разработанной Вильгельмом </w:t>
      </w:r>
      <w:proofErr w:type="spellStart"/>
      <w:r w:rsidR="007D76C5">
        <w:rPr>
          <w:color w:val="000000"/>
        </w:rPr>
        <w:t>Воррингером</w:t>
      </w:r>
      <w:proofErr w:type="spellEnd"/>
      <w:r w:rsidR="007D76C5">
        <w:rPr>
          <w:color w:val="000000"/>
        </w:rPr>
        <w:t xml:space="preserve">. В целом </w:t>
      </w:r>
      <w:proofErr w:type="spellStart"/>
      <w:r w:rsidR="007D76C5">
        <w:rPr>
          <w:color w:val="000000"/>
        </w:rPr>
        <w:t>кикладские</w:t>
      </w:r>
      <w:proofErr w:type="spellEnd"/>
      <w:r w:rsidR="007D76C5">
        <w:rPr>
          <w:color w:val="000000"/>
        </w:rPr>
        <w:t xml:space="preserve"> статуэтки ‒ это искусство примитива вследствие господствующего в их построении </w:t>
      </w:r>
      <w:proofErr w:type="spellStart"/>
      <w:r w:rsidR="007D76C5">
        <w:rPr>
          <w:color w:val="000000"/>
        </w:rPr>
        <w:t>геометризма</w:t>
      </w:r>
      <w:proofErr w:type="spellEnd"/>
      <w:r w:rsidR="007D76C5">
        <w:rPr>
          <w:color w:val="000000"/>
        </w:rPr>
        <w:t xml:space="preserve"> и линейности форм. Они сконструированы в основном из геометрических фигур ‒ треугольника (нос, лобок, есть и тип статуэток с треугольным корпусом), прямых</w:t>
      </w:r>
      <w:r w:rsidR="00933ED6">
        <w:rPr>
          <w:color w:val="000000"/>
        </w:rPr>
        <w:t xml:space="preserve"> линий (плечи, руки, две параллельные линии складок живота</w:t>
      </w:r>
      <w:r w:rsidR="007D76C5">
        <w:rPr>
          <w:color w:val="000000"/>
        </w:rPr>
        <w:t xml:space="preserve">, разделяющий ноги ровик), плоскости (спина), овала (голова), цилиндра (шея). </w:t>
      </w:r>
      <w:r w:rsidR="007D76C5">
        <w:t xml:space="preserve">Несколько иначе трактованы бедра и ноги: обычно они слегка округлы, как и грудь, </w:t>
      </w:r>
      <w:r w:rsidR="00C00B5B">
        <w:t xml:space="preserve">в </w:t>
      </w:r>
      <w:r w:rsidR="007D76C5">
        <w:t>особенно</w:t>
      </w:r>
      <w:r w:rsidR="00C00B5B">
        <w:t>сти</w:t>
      </w:r>
      <w:r w:rsidR="007D76C5">
        <w:t xml:space="preserve">, если </w:t>
      </w:r>
      <w:r w:rsidR="007D76C5">
        <w:lastRenderedPageBreak/>
        <w:t>расчленены прорезью; этим частям тела свойственна некоторая пластичность.</w:t>
      </w:r>
      <w:r w:rsidR="001E2EDC">
        <w:rPr>
          <w:rStyle w:val="a6"/>
          <w:color w:val="000000"/>
        </w:rPr>
        <w:footnoteReference w:id="28"/>
      </w:r>
      <w:r>
        <w:rPr>
          <w:color w:val="000000"/>
        </w:rPr>
        <w:t xml:space="preserve"> </w:t>
      </w:r>
      <w:r w:rsidR="00C57E81">
        <w:t>Такая негомогенная трактовка форм придает фигуркам двойственный облик: вследствие пластичности</w:t>
      </w:r>
      <w:r w:rsidR="00CA5A87">
        <w:t xml:space="preserve"> бедер,</w:t>
      </w:r>
      <w:r w:rsidR="00C57E81">
        <w:t xml:space="preserve"> ног и грудей они изображают в этих частях реальных женщин, но ввиду господствующего схематизма это в основном их проекция, условное воспроизведение женского облика, художественный образ с неявным содержательным подтекстом. </w:t>
      </w:r>
      <w:r w:rsidR="00A001C4">
        <w:t xml:space="preserve">Отчасти понять этот подтекст помогает анализ </w:t>
      </w:r>
      <w:proofErr w:type="spellStart"/>
      <w:r w:rsidR="00A001C4">
        <w:t>геометризма</w:t>
      </w:r>
      <w:proofErr w:type="spellEnd"/>
      <w:r w:rsidR="004A595F">
        <w:t xml:space="preserve"> в искусстве</w:t>
      </w:r>
      <w:r w:rsidR="00A001C4">
        <w:t xml:space="preserve">, проведенный </w:t>
      </w:r>
      <w:proofErr w:type="spellStart"/>
      <w:r w:rsidR="00C57E81">
        <w:t>Воррингер</w:t>
      </w:r>
      <w:r w:rsidR="00A001C4">
        <w:t>ом</w:t>
      </w:r>
      <w:proofErr w:type="spellEnd"/>
      <w:r w:rsidR="00C57E81">
        <w:t xml:space="preserve"> в книге 1908 г. «</w:t>
      </w:r>
      <w:proofErr w:type="spellStart"/>
      <w:r w:rsidR="00C57E81">
        <w:rPr>
          <w:lang w:val="en-US"/>
        </w:rPr>
        <w:t>Abstraktion</w:t>
      </w:r>
      <w:proofErr w:type="spellEnd"/>
      <w:r w:rsidR="00C57E81" w:rsidRPr="00987EE7">
        <w:t xml:space="preserve"> </w:t>
      </w:r>
      <w:r w:rsidR="00C57E81">
        <w:rPr>
          <w:lang w:val="en-US"/>
        </w:rPr>
        <w:t>und</w:t>
      </w:r>
      <w:r w:rsidR="00C57E81" w:rsidRPr="00987EE7">
        <w:t xml:space="preserve"> </w:t>
      </w:r>
      <w:proofErr w:type="spellStart"/>
      <w:r w:rsidR="00C57E81">
        <w:rPr>
          <w:lang w:val="en-US"/>
        </w:rPr>
        <w:t>Einf</w:t>
      </w:r>
      <w:proofErr w:type="spellEnd"/>
      <w:r w:rsidR="00C57E81" w:rsidRPr="00987EE7">
        <w:t>ü</w:t>
      </w:r>
      <w:proofErr w:type="spellStart"/>
      <w:r w:rsidR="00C57E81">
        <w:rPr>
          <w:lang w:val="en-US"/>
        </w:rPr>
        <w:t>hlung</w:t>
      </w:r>
      <w:proofErr w:type="spellEnd"/>
      <w:r w:rsidR="004A595F">
        <w:t>.</w:t>
      </w:r>
      <w:r w:rsidR="004A595F" w:rsidRPr="004A595F">
        <w:t xml:space="preserve"> </w:t>
      </w:r>
      <w:r w:rsidR="004A595F">
        <w:rPr>
          <w:lang w:val="en-US"/>
        </w:rPr>
        <w:t>Ein</w:t>
      </w:r>
      <w:r w:rsidR="004A595F" w:rsidRPr="00FE26C5">
        <w:t xml:space="preserve"> </w:t>
      </w:r>
      <w:proofErr w:type="spellStart"/>
      <w:r w:rsidR="004A595F">
        <w:rPr>
          <w:lang w:val="en-US"/>
        </w:rPr>
        <w:t>Beitrag</w:t>
      </w:r>
      <w:proofErr w:type="spellEnd"/>
      <w:r w:rsidR="004A595F" w:rsidRPr="00FE26C5">
        <w:t xml:space="preserve"> </w:t>
      </w:r>
      <w:proofErr w:type="spellStart"/>
      <w:r w:rsidR="004A595F">
        <w:rPr>
          <w:lang w:val="en-US"/>
        </w:rPr>
        <w:t>zur</w:t>
      </w:r>
      <w:proofErr w:type="spellEnd"/>
      <w:r w:rsidR="004A595F" w:rsidRPr="00FE26C5">
        <w:t xml:space="preserve"> </w:t>
      </w:r>
      <w:proofErr w:type="spellStart"/>
      <w:r w:rsidR="004A595F">
        <w:rPr>
          <w:lang w:val="en-US"/>
        </w:rPr>
        <w:t>Stilpsychologie</w:t>
      </w:r>
      <w:proofErr w:type="spellEnd"/>
      <w:r w:rsidR="00C57E81">
        <w:t>»</w:t>
      </w:r>
      <w:r w:rsidR="00C57E81" w:rsidRPr="00987EE7">
        <w:t xml:space="preserve"> ‒</w:t>
      </w:r>
      <w:r w:rsidR="00CA5A87">
        <w:t xml:space="preserve"> «Абстракция и </w:t>
      </w:r>
      <w:proofErr w:type="spellStart"/>
      <w:r w:rsidR="00CA5A87">
        <w:t>вчувствование</w:t>
      </w:r>
      <w:proofErr w:type="spellEnd"/>
      <w:r w:rsidR="00C57E81">
        <w:t>. К психологии стиля»</w:t>
      </w:r>
      <w:r w:rsidR="00A001C4">
        <w:t>.</w:t>
      </w:r>
    </w:p>
    <w:p w14:paraId="2465DB06" w14:textId="77777777" w:rsidR="00C57E81" w:rsidRDefault="00A001C4" w:rsidP="00DD16C9">
      <w:pPr>
        <w:contextualSpacing/>
        <w:jc w:val="both"/>
      </w:pPr>
      <w:r>
        <w:t>В ней он</w:t>
      </w:r>
      <w:r w:rsidR="00C57E81">
        <w:t xml:space="preserve"> обратился к выявлению существа первобытного и восточного орнаментального и</w:t>
      </w:r>
      <w:r w:rsidR="00947B49">
        <w:t>скусства; у него есть несколько оттенков смысла</w:t>
      </w:r>
      <w:r w:rsidR="00C57E81">
        <w:t xml:space="preserve"> в термин</w:t>
      </w:r>
      <w:r w:rsidR="00947B49">
        <w:t>е «абстракция» ‒</w:t>
      </w:r>
      <w:r w:rsidR="00C57E81">
        <w:t xml:space="preserve"> это главным образом </w:t>
      </w:r>
      <w:r w:rsidR="00C57E81" w:rsidRPr="00A927A4">
        <w:t xml:space="preserve">линейный </w:t>
      </w:r>
      <w:r w:rsidR="00C57E81">
        <w:t>геометрический орнамент, отчасти и примитивное искусство в целом.</w:t>
      </w:r>
      <w:r w:rsidR="00791B7D">
        <w:rPr>
          <w:rStyle w:val="a6"/>
        </w:rPr>
        <w:footnoteReference w:id="29"/>
      </w:r>
      <w:r w:rsidR="00947B49">
        <w:t xml:space="preserve"> Заметим, что и все орнаменты на разнообразных </w:t>
      </w:r>
      <w:proofErr w:type="spellStart"/>
      <w:r w:rsidR="00947B49">
        <w:t>кикладских</w:t>
      </w:r>
      <w:proofErr w:type="spellEnd"/>
      <w:r w:rsidR="00947B49">
        <w:t xml:space="preserve"> вещах геометрические,</w:t>
      </w:r>
      <w:r w:rsidR="00E97C29">
        <w:rPr>
          <w:rStyle w:val="a6"/>
        </w:rPr>
        <w:footnoteReference w:id="30"/>
      </w:r>
      <w:r w:rsidR="00947B49">
        <w:t xml:space="preserve"> так что соображения </w:t>
      </w:r>
      <w:proofErr w:type="spellStart"/>
      <w:r w:rsidR="00947B49">
        <w:t>Воррингера</w:t>
      </w:r>
      <w:proofErr w:type="spellEnd"/>
      <w:r w:rsidR="00947B49">
        <w:t xml:space="preserve"> целиком применимы к ним.</w:t>
      </w:r>
      <w:r w:rsidR="00C57E81">
        <w:t xml:space="preserve"> По его мнению,</w:t>
      </w:r>
      <w:r w:rsidR="00C57E81" w:rsidRPr="00987EE7">
        <w:t xml:space="preserve"> </w:t>
      </w:r>
      <w:proofErr w:type="spellStart"/>
      <w:r w:rsidR="00C57E81">
        <w:rPr>
          <w:lang w:val="en-US"/>
        </w:rPr>
        <w:t>Einf</w:t>
      </w:r>
      <w:proofErr w:type="spellEnd"/>
      <w:r w:rsidR="00C57E81" w:rsidRPr="00987EE7">
        <w:t>ü</w:t>
      </w:r>
      <w:proofErr w:type="spellStart"/>
      <w:r w:rsidR="00C57E81">
        <w:rPr>
          <w:lang w:val="en-US"/>
        </w:rPr>
        <w:t>hlung</w:t>
      </w:r>
      <w:proofErr w:type="spellEnd"/>
      <w:r w:rsidR="000E368E">
        <w:t xml:space="preserve"> (это</w:t>
      </w:r>
      <w:r w:rsidR="00CA5A87">
        <w:t xml:space="preserve"> переводят</w:t>
      </w:r>
      <w:r w:rsidR="00C57E81">
        <w:t xml:space="preserve"> как «</w:t>
      </w:r>
      <w:proofErr w:type="spellStart"/>
      <w:r w:rsidR="00C57E81">
        <w:t>вчувствование</w:t>
      </w:r>
      <w:proofErr w:type="spellEnd"/>
      <w:r w:rsidR="00C57E81">
        <w:t xml:space="preserve">», «одухотворение», ср. </w:t>
      </w:r>
      <w:r w:rsidR="00C57E81">
        <w:rPr>
          <w:lang w:val="en-US"/>
        </w:rPr>
        <w:t>F</w:t>
      </w:r>
      <w:r w:rsidR="00C57E81" w:rsidRPr="00987EE7">
        <w:t>ü</w:t>
      </w:r>
      <w:proofErr w:type="spellStart"/>
      <w:r w:rsidR="00C57E81">
        <w:rPr>
          <w:lang w:val="en-US"/>
        </w:rPr>
        <w:t>hlung</w:t>
      </w:r>
      <w:proofErr w:type="spellEnd"/>
      <w:r w:rsidR="00C57E81">
        <w:t xml:space="preserve"> «</w:t>
      </w:r>
      <w:r w:rsidR="001E2EDC">
        <w:t>чувство, ощуще</w:t>
      </w:r>
      <w:r w:rsidR="00C57E81">
        <w:t>ние») ‒ свойство западного искусства, начиная с древней Греции, отличающееся связью с жизнью,</w:t>
      </w:r>
      <w:r w:rsidR="003A2E68">
        <w:t xml:space="preserve"> с реальностью,</w:t>
      </w:r>
      <w:r w:rsidR="00C57E81">
        <w:t xml:space="preserve"> тогда как восточная художественная традиция культивирует нечто противоположное ‒ не одухотворенное и</w:t>
      </w:r>
      <w:r w:rsidR="001E2EDC">
        <w:t xml:space="preserve"> не связанное с реальност</w:t>
      </w:r>
      <w:r w:rsidR="00C57E81">
        <w:t>ью орнаментальное геометрическое искусство,</w:t>
      </w:r>
      <w:r w:rsidR="003A2E68">
        <w:t xml:space="preserve"> ‒</w:t>
      </w:r>
      <w:r w:rsidR="00C57E81">
        <w:t xml:space="preserve"> </w:t>
      </w:r>
      <w:proofErr w:type="spellStart"/>
      <w:r w:rsidR="00C57E81">
        <w:rPr>
          <w:lang w:val="en-US"/>
        </w:rPr>
        <w:t>Abstraktion</w:t>
      </w:r>
      <w:proofErr w:type="spellEnd"/>
      <w:r w:rsidR="00C57E81">
        <w:t xml:space="preserve">. Заслуга </w:t>
      </w:r>
      <w:proofErr w:type="spellStart"/>
      <w:r w:rsidR="00C57E81">
        <w:t>Воррингера</w:t>
      </w:r>
      <w:proofErr w:type="spellEnd"/>
      <w:r w:rsidR="00C57E81">
        <w:t xml:space="preserve"> состои</w:t>
      </w:r>
      <w:r w:rsidR="00CA5A87">
        <w:t>т в проникновении в суть так</w:t>
      </w:r>
      <w:r w:rsidR="00C57E81">
        <w:t>ой изобра</w:t>
      </w:r>
      <w:r w:rsidR="000E368E">
        <w:t>зительной системы, в которой нам интересен ряд его наблюдений</w:t>
      </w:r>
      <w:r w:rsidR="00C57E81">
        <w:t>. Исходя из посылки, что абстракция и одухотворенность ‒ два этапа в развитии искусства и что пер</w:t>
      </w:r>
      <w:r w:rsidR="003A2E68">
        <w:t>вая свойственна ранним его стадия</w:t>
      </w:r>
      <w:r w:rsidR="00C57E81">
        <w:t xml:space="preserve">м, вторую создали греки, </w:t>
      </w:r>
      <w:proofErr w:type="spellStart"/>
      <w:r w:rsidR="00C57E81">
        <w:t>Воррингер</w:t>
      </w:r>
      <w:proofErr w:type="spellEnd"/>
      <w:r w:rsidR="00C57E81">
        <w:t xml:space="preserve"> связывает абстрактность изображения с потусторонним (в его терминологии «неорганическим»), которое находится за пределами реального мира (в его терминолог</w:t>
      </w:r>
      <w:r w:rsidR="003A2E68">
        <w:t>ии «органического»). При этом «в</w:t>
      </w:r>
      <w:r w:rsidR="00C57E81">
        <w:t>сякое трансцендентальное искусство стремится к дезорганизации органического, т. е. к переводу изменяющегося и условного в безусловную необходимость. Но человек в состоянии воспринимать такую необходимость только в вел</w:t>
      </w:r>
      <w:r w:rsidR="00FA3AE9">
        <w:t>иком потустороннем ‒ когда он пребывает</w:t>
      </w:r>
      <w:r w:rsidR="00C57E81">
        <w:t xml:space="preserve"> по ту сторону жизни в мире неорганического. Это привело его к застывшей линии, к мертвым кристаллическим формам».</w:t>
      </w:r>
      <w:r w:rsidR="00C57E81">
        <w:rPr>
          <w:rStyle w:val="a6"/>
        </w:rPr>
        <w:footnoteReference w:id="31"/>
      </w:r>
      <w:r w:rsidR="00F61607">
        <w:t xml:space="preserve"> Сказано будто впрямь о </w:t>
      </w:r>
      <w:proofErr w:type="spellStart"/>
      <w:r w:rsidR="00F61607">
        <w:t>кикладской</w:t>
      </w:r>
      <w:proofErr w:type="spellEnd"/>
      <w:r w:rsidR="00F61607">
        <w:t xml:space="preserve"> пластике погребального, т. е. потустороннего, предназначения.</w:t>
      </w:r>
      <w:r w:rsidR="00C57E81">
        <w:t xml:space="preserve"> Такой форме</w:t>
      </w:r>
      <w:r w:rsidR="00F61607">
        <w:t xml:space="preserve">, продолжает </w:t>
      </w:r>
      <w:proofErr w:type="spellStart"/>
      <w:r w:rsidR="00F61607">
        <w:t>Воррингер</w:t>
      </w:r>
      <w:proofErr w:type="spellEnd"/>
      <w:r w:rsidR="00F61607">
        <w:t>,</w:t>
      </w:r>
      <w:r w:rsidR="00C57E81">
        <w:t xml:space="preserve"> свойственна и символичность: «абстракция ‒ это средство, с помощью которого воспринимаются, распознаются и обобщаются все видимые формы, принимая символическое значение». Далее абстрактная форма (подразумевай ‒ </w:t>
      </w:r>
      <w:proofErr w:type="spellStart"/>
      <w:r w:rsidR="00C57E81">
        <w:t>геометризм</w:t>
      </w:r>
      <w:proofErr w:type="spellEnd"/>
      <w:r w:rsidR="00C57E81">
        <w:t xml:space="preserve">), </w:t>
      </w:r>
      <w:proofErr w:type="spellStart"/>
      <w:r w:rsidR="00C57E81">
        <w:t>определенней</w:t>
      </w:r>
      <w:proofErr w:type="spellEnd"/>
      <w:r w:rsidR="00C57E81">
        <w:t xml:space="preserve"> увязывается</w:t>
      </w:r>
      <w:r w:rsidR="00276854">
        <w:t xml:space="preserve"> </w:t>
      </w:r>
      <w:proofErr w:type="spellStart"/>
      <w:r w:rsidR="00276854">
        <w:t>Воррингером</w:t>
      </w:r>
      <w:proofErr w:type="spellEnd"/>
      <w:r w:rsidR="00C57E81">
        <w:t xml:space="preserve"> с потусторонним миром: «тяга к </w:t>
      </w:r>
      <w:r w:rsidR="00C57E81">
        <w:lastRenderedPageBreak/>
        <w:t>абстракции находит свою красоту в неорганическом, отрицающем жизнь</w:t>
      </w:r>
      <w:proofErr w:type="gramStart"/>
      <w:r w:rsidR="00C57E81">
        <w:t xml:space="preserve">... </w:t>
      </w:r>
      <w:r w:rsidR="004437B6">
        <w:t>,</w:t>
      </w:r>
      <w:proofErr w:type="gramEnd"/>
      <w:r w:rsidR="004437B6">
        <w:t xml:space="preserve"> </w:t>
      </w:r>
      <w:r w:rsidR="00C57E81">
        <w:t>порыв к абстракции ‒ следствие великого внутреннего беспокойства человека, вызванного явлениями внешнего мира и соотнесенного в религиозном отношении с сильно трансцендентальным окрашиванием всех представлений».</w:t>
      </w:r>
      <w:r w:rsidR="00C57E81">
        <w:rPr>
          <w:rStyle w:val="a6"/>
        </w:rPr>
        <w:footnoteReference w:id="32"/>
      </w:r>
    </w:p>
    <w:p w14:paraId="7290347E" w14:textId="77777777" w:rsidR="00C57E81" w:rsidRDefault="000E368E" w:rsidP="00DD16C9">
      <w:pPr>
        <w:contextualSpacing/>
        <w:jc w:val="both"/>
      </w:pPr>
      <w:r>
        <w:t>Эти</w:t>
      </w:r>
      <w:r w:rsidR="00C57E81">
        <w:t xml:space="preserve"> положения </w:t>
      </w:r>
      <w:proofErr w:type="spellStart"/>
      <w:r w:rsidR="00C57E81">
        <w:t>Воррингера</w:t>
      </w:r>
      <w:proofErr w:type="spellEnd"/>
      <w:r w:rsidR="00C57E81">
        <w:t xml:space="preserve"> вполне применимы к </w:t>
      </w:r>
      <w:proofErr w:type="spellStart"/>
      <w:r w:rsidR="00C57E81">
        <w:t>кикладским</w:t>
      </w:r>
      <w:proofErr w:type="spellEnd"/>
      <w:r w:rsidR="00C57E81">
        <w:t xml:space="preserve"> статуэткам, раскрывая обусловленность их </w:t>
      </w:r>
      <w:proofErr w:type="spellStart"/>
      <w:r w:rsidR="00C57E81">
        <w:t>геометризма</w:t>
      </w:r>
      <w:proofErr w:type="spellEnd"/>
      <w:r w:rsidR="00C57E81">
        <w:t xml:space="preserve"> связью с потусторонним, что вполне соответствует устанавливаемой по археологическим показаниям их связи с заупокойным культом. Геометрические формы</w:t>
      </w:r>
      <w:r>
        <w:t xml:space="preserve"> безжизненны</w:t>
      </w:r>
      <w:r w:rsidR="00276854">
        <w:t>,</w:t>
      </w:r>
      <w:r>
        <w:t xml:space="preserve"> холодны, мертвы</w:t>
      </w:r>
      <w:r w:rsidR="00C57E81">
        <w:t xml:space="preserve">, отсюда их частое присутствие на вещах, относящихся к погребальной сфере (яркий образец чего геометрические </w:t>
      </w:r>
      <w:proofErr w:type="spellStart"/>
      <w:r w:rsidR="00C57E81">
        <w:t>дипилонские</w:t>
      </w:r>
      <w:proofErr w:type="spellEnd"/>
      <w:r w:rsidR="00C57E81">
        <w:t xml:space="preserve"> вазы Аттики). С этим связан и второй аспект абстракции, выявленный </w:t>
      </w:r>
      <w:proofErr w:type="spellStart"/>
      <w:r w:rsidR="00C57E81">
        <w:t>Воррингером</w:t>
      </w:r>
      <w:proofErr w:type="spellEnd"/>
      <w:r w:rsidR="00C57E81">
        <w:t xml:space="preserve"> ‒ ее трансцендентность, т. е. принадлежность к иному миру на уровне сознания, </w:t>
      </w:r>
      <w:r w:rsidR="004437B6">
        <w:t xml:space="preserve">находящемуся </w:t>
      </w:r>
      <w:r w:rsidR="00C57E81">
        <w:t>вне опыта. Поскольку погребальный обряд</w:t>
      </w:r>
      <w:r w:rsidR="00C57E81" w:rsidRPr="0054372D">
        <w:t xml:space="preserve"> </w:t>
      </w:r>
      <w:r w:rsidR="00C57E81">
        <w:t>‒ часть религиозн</w:t>
      </w:r>
      <w:r w:rsidR="004437B6">
        <w:t xml:space="preserve">ого сознания, подобного рода </w:t>
      </w:r>
      <w:r w:rsidR="00C57E81">
        <w:t xml:space="preserve">трансцендентальностью «окрашены» все иные представления; в отношении фигурок </w:t>
      </w:r>
      <w:proofErr w:type="spellStart"/>
      <w:r w:rsidR="00C57E81">
        <w:t>кикладян</w:t>
      </w:r>
      <w:proofErr w:type="spellEnd"/>
      <w:r w:rsidR="00C57E81">
        <w:t xml:space="preserve"> это положение </w:t>
      </w:r>
      <w:proofErr w:type="spellStart"/>
      <w:r w:rsidR="00C57E81">
        <w:t>Воррингера</w:t>
      </w:r>
      <w:proofErr w:type="spellEnd"/>
      <w:r w:rsidR="00C57E81">
        <w:t xml:space="preserve"> означает не материальное их содержание, т. е. это не изображения по</w:t>
      </w:r>
      <w:r w:rsidR="008F04B1">
        <w:t>койников, а</w:t>
      </w:r>
      <w:r w:rsidR="00C57E81">
        <w:t xml:space="preserve"> </w:t>
      </w:r>
      <w:r w:rsidR="004437B6">
        <w:t xml:space="preserve">нечто </w:t>
      </w:r>
      <w:r w:rsidR="00C57E81">
        <w:t>трансцендентно</w:t>
      </w:r>
      <w:r w:rsidR="00276854">
        <w:t>е ‒ постижимое лишь сознанием;</w:t>
      </w:r>
      <w:r w:rsidR="00C57E81">
        <w:t xml:space="preserve"> например, это могут быть души умерших. Что речь идет применительно к</w:t>
      </w:r>
      <w:r w:rsidR="00276854">
        <w:t xml:space="preserve"> содержательной стороне </w:t>
      </w:r>
      <w:proofErr w:type="spellStart"/>
      <w:r w:rsidR="00276854">
        <w:t>кикладской</w:t>
      </w:r>
      <w:proofErr w:type="spellEnd"/>
      <w:r w:rsidR="00276854">
        <w:t xml:space="preserve"> пластики</w:t>
      </w:r>
      <w:r w:rsidR="00C57E81">
        <w:t xml:space="preserve"> о нематериальной субста</w:t>
      </w:r>
      <w:r w:rsidR="008F04B1">
        <w:t>нции, может указывать</w:t>
      </w:r>
      <w:r w:rsidR="00276854">
        <w:t xml:space="preserve"> и следующее</w:t>
      </w:r>
      <w:r w:rsidR="008F04B1">
        <w:t xml:space="preserve"> его</w:t>
      </w:r>
      <w:r w:rsidR="00C57E81">
        <w:t xml:space="preserve"> суждение: «В тенденции к абстрагированию интенсивность стремления к отчуждению достаточно велика и более последовательна. Оно характеризуется здесь не как стремление к выделению своей собственной индивидуальности, что имеет место в случае потребности в одухотворении, а как стремление путем созерцания необходимости и индивидуальности избавиться от случайности человеческого бытия вообще».</w:t>
      </w:r>
      <w:r w:rsidR="00C57E81">
        <w:rPr>
          <w:rStyle w:val="a6"/>
        </w:rPr>
        <w:footnoteReference w:id="33"/>
      </w:r>
    </w:p>
    <w:p w14:paraId="213AB246" w14:textId="77777777" w:rsidR="00C57E81" w:rsidRDefault="00C57E81" w:rsidP="00DD16C9">
      <w:pPr>
        <w:contextualSpacing/>
        <w:jc w:val="both"/>
      </w:pPr>
      <w:r>
        <w:t xml:space="preserve">В анализе </w:t>
      </w:r>
      <w:proofErr w:type="spellStart"/>
      <w:r>
        <w:t>Воррингера</w:t>
      </w:r>
      <w:proofErr w:type="spellEnd"/>
      <w:r>
        <w:t xml:space="preserve"> получают объяснение и отмеченные выше</w:t>
      </w:r>
      <w:r w:rsidRPr="003F70FA">
        <w:t xml:space="preserve"> </w:t>
      </w:r>
      <w:r>
        <w:t xml:space="preserve">двухмерность и плоскостность </w:t>
      </w:r>
      <w:proofErr w:type="spellStart"/>
      <w:r>
        <w:t>кикладских</w:t>
      </w:r>
      <w:proofErr w:type="spellEnd"/>
      <w:r>
        <w:t xml:space="preserve"> статуэток: он видит в искусстве примитивных народов (первобытных, скажем мы) «стремление избавить отдельный объект внешнего мира, поскольку он представляет собой интерес, от его зависимости и связи с другими вещами, вырвать его из хода событий, сделать абсолютным... приближением изображения к плоскости ... , ибо трехмерность представляла наибольшее препятствие для понимания объекта как замкнутой материальной индивидуальности».</w:t>
      </w:r>
      <w:r>
        <w:rPr>
          <w:rStyle w:val="a6"/>
        </w:rPr>
        <w:footnoteReference w:id="34"/>
      </w:r>
      <w:r>
        <w:t xml:space="preserve"> Это означает, что плоскостность статуэток обязана не техническим приемам </w:t>
      </w:r>
      <w:proofErr w:type="spellStart"/>
      <w:r>
        <w:t>кикладских</w:t>
      </w:r>
      <w:proofErr w:type="spellEnd"/>
      <w:r>
        <w:t xml:space="preserve"> скульпторов,</w:t>
      </w:r>
      <w:r w:rsidR="00A60B69">
        <w:t xml:space="preserve"> не их способам обработки мрамора</w:t>
      </w:r>
      <w:r w:rsidR="00757DE5">
        <w:t>,</w:t>
      </w:r>
      <w:r w:rsidR="00A60B69">
        <w:t xml:space="preserve"> а</w:t>
      </w:r>
      <w:r>
        <w:t xml:space="preserve"> сущности</w:t>
      </w:r>
      <w:r w:rsidR="00A60B69">
        <w:t xml:space="preserve"> статуэток</w:t>
      </w:r>
      <w:r>
        <w:t xml:space="preserve"> как погребальной пластики.</w:t>
      </w:r>
    </w:p>
    <w:p w14:paraId="63D5DB81" w14:textId="77777777" w:rsidR="005D43F2" w:rsidRDefault="00A60B69" w:rsidP="00DD16C9">
      <w:pPr>
        <w:contextualSpacing/>
        <w:jc w:val="both"/>
      </w:pPr>
      <w:r>
        <w:t xml:space="preserve">Выше мы отметили, что двойственность построения формы </w:t>
      </w:r>
      <w:proofErr w:type="spellStart"/>
      <w:r>
        <w:t>кикладски</w:t>
      </w:r>
      <w:r w:rsidR="00FA0DC4">
        <w:t>х</w:t>
      </w:r>
      <w:proofErr w:type="spellEnd"/>
      <w:r w:rsidR="00FA0DC4">
        <w:t xml:space="preserve"> статуэток (при господствующих</w:t>
      </w:r>
      <w:r w:rsidR="008F04B1">
        <w:t xml:space="preserve"> линейности и схематизме</w:t>
      </w:r>
      <w:r>
        <w:t xml:space="preserve"> ногам и грудям свой</w:t>
      </w:r>
      <w:r w:rsidR="00FA0DC4">
        <w:t>ственна некоторая пластичность)</w:t>
      </w:r>
      <w:r>
        <w:t xml:space="preserve"> придает им двойственный облик: с одной стороны, они изображают реальных женщин, но с другой это в основном их проекция, условное воспроизведение женского облика, художественный образ с неявным содержательным подтекстом. </w:t>
      </w:r>
      <w:r w:rsidR="005D43F2">
        <w:t>Отчасти понять этот подтекст помогает</w:t>
      </w:r>
      <w:r>
        <w:t xml:space="preserve"> также</w:t>
      </w:r>
      <w:r w:rsidR="005D43F2">
        <w:t xml:space="preserve"> анализ гравюры</w:t>
      </w:r>
      <w:r w:rsidR="00B975D9">
        <w:t xml:space="preserve"> Альбрехта</w:t>
      </w:r>
      <w:r w:rsidR="005D43F2">
        <w:t xml:space="preserve"> Дюрера «Рыцарь, Смерть и Дьявол» </w:t>
      </w:r>
      <w:r w:rsidR="00B975D9">
        <w:t xml:space="preserve">основоположником феноменологии </w:t>
      </w:r>
      <w:r w:rsidR="005D43F2">
        <w:t xml:space="preserve">Эдмундом </w:t>
      </w:r>
      <w:proofErr w:type="spellStart"/>
      <w:r w:rsidR="005D43F2">
        <w:lastRenderedPageBreak/>
        <w:t>Гуссерлем</w:t>
      </w:r>
      <w:proofErr w:type="spellEnd"/>
      <w:r w:rsidR="005D43F2">
        <w:t>, который проиллюстрировал им разность нормального восприятия и перцептивного, т. е. осознания возможного, вероятного и тому подобного. На гравюре предстают, пишет он, «проведенные черными линиями и нераскрашенные фигуры ‒ «рыцарь на коне», «смерть», «дьявол». В эстетическом созерцании мы не обращены к ним как объектам ‒ мы обращены к ним как репрезентиров</w:t>
      </w:r>
      <w:r w:rsidR="00FA0DC4">
        <w:t>а</w:t>
      </w:r>
      <w:r w:rsidR="005D43F2">
        <w:t xml:space="preserve">нным «в образе», </w:t>
      </w:r>
      <w:proofErr w:type="gramStart"/>
      <w:r w:rsidR="005D43F2">
        <w:t>точнее</w:t>
      </w:r>
      <w:proofErr w:type="gramEnd"/>
      <w:r w:rsidR="005D43F2">
        <w:t xml:space="preserve"> как «</w:t>
      </w:r>
      <w:r w:rsidR="005D43F2" w:rsidRPr="00200CD4">
        <w:rPr>
          <w:i/>
        </w:rPr>
        <w:t>отображенным</w:t>
      </w:r>
      <w:r w:rsidR="005D43F2">
        <w:t>» реальностям... Сознание же «образа» (маленьких темных фигурок, в каких... благодаря сходству «</w:t>
      </w:r>
      <w:proofErr w:type="spellStart"/>
      <w:r w:rsidR="005D43F2">
        <w:t>отображенно</w:t>
      </w:r>
      <w:proofErr w:type="spellEnd"/>
      <w:r w:rsidR="005D43F2">
        <w:t xml:space="preserve"> репрезентируется» иное), сознание опосредующее и делающее возможным отображение, ‒ это и есть пример модификации нейтральности в отношении восприятия. </w:t>
      </w:r>
      <w:r w:rsidR="005D43F2" w:rsidRPr="00200CD4">
        <w:rPr>
          <w:i/>
        </w:rPr>
        <w:t>Отображающий образ-объект</w:t>
      </w:r>
      <w:r w:rsidR="005D43F2">
        <w:t xml:space="preserve"> ‒ он не пребывает перед нами </w:t>
      </w:r>
      <w:r w:rsidR="005D43F2">
        <w:rPr>
          <w:i/>
        </w:rPr>
        <w:t>ни как сущий ни как не-сущий</w:t>
      </w:r>
      <w:r w:rsidR="005D43F2">
        <w:t xml:space="preserve">, ни в какой-либо </w:t>
      </w:r>
      <w:r w:rsidR="005D43F2">
        <w:rPr>
          <w:i/>
        </w:rPr>
        <w:t>иной модальности полагания</w:t>
      </w:r>
      <w:r w:rsidR="005D43F2">
        <w:t>, или же, лучше сказать, он сознается как сущий, но только как как бы-сущий в модификации нейтральности бытия».</w:t>
      </w:r>
      <w:r w:rsidR="005D43F2">
        <w:rPr>
          <w:rStyle w:val="a6"/>
        </w:rPr>
        <w:footnoteReference w:id="35"/>
      </w:r>
      <w:r w:rsidR="00F754AA">
        <w:t xml:space="preserve"> Равным образом и</w:t>
      </w:r>
      <w:r w:rsidR="005D43F2">
        <w:t xml:space="preserve"> </w:t>
      </w:r>
      <w:proofErr w:type="spellStart"/>
      <w:r w:rsidR="005D43F2">
        <w:t>кикладские</w:t>
      </w:r>
      <w:proofErr w:type="spellEnd"/>
      <w:r w:rsidR="005D43F2">
        <w:t xml:space="preserve"> статуэтки воспринимаются в качестве сущих и как бы-сущих, это действительно «</w:t>
      </w:r>
      <w:r w:rsidR="005D43F2" w:rsidRPr="00200CD4">
        <w:rPr>
          <w:i/>
        </w:rPr>
        <w:t>отображенны</w:t>
      </w:r>
      <w:r w:rsidR="005D43F2">
        <w:rPr>
          <w:i/>
        </w:rPr>
        <w:t>е</w:t>
      </w:r>
      <w:r w:rsidR="005D43F2">
        <w:t xml:space="preserve">» реальности, но «в модификации нейтральности бытия». Последнее означает, в соответствии с существом феноменологии </w:t>
      </w:r>
      <w:proofErr w:type="spellStart"/>
      <w:r w:rsidR="005D43F2">
        <w:t>Гуссерля</w:t>
      </w:r>
      <w:proofErr w:type="spellEnd"/>
      <w:r w:rsidR="005D43F2">
        <w:t xml:space="preserve">, трансцендентальную редукцию к чистому сознанию, чистому </w:t>
      </w:r>
      <w:r w:rsidR="005D43F2" w:rsidRPr="00F754AA">
        <w:rPr>
          <w:i/>
        </w:rPr>
        <w:t>Я</w:t>
      </w:r>
      <w:r w:rsidR="005D43F2">
        <w:t xml:space="preserve">. </w:t>
      </w:r>
      <w:proofErr w:type="spellStart"/>
      <w:r w:rsidR="005D43F2">
        <w:t>Кикладские</w:t>
      </w:r>
      <w:proofErr w:type="spellEnd"/>
      <w:r w:rsidR="005D43F2">
        <w:t xml:space="preserve"> статуэтки, при несомненной связи с погребальным обрядом,</w:t>
      </w:r>
      <w:r w:rsidR="005D43F2" w:rsidRPr="005253FC">
        <w:t xml:space="preserve"> </w:t>
      </w:r>
      <w:r w:rsidR="005D43F2">
        <w:t>сущие и как бы-сущие, представляют собой подобия людей, их загробные проекции, духи.</w:t>
      </w:r>
      <w:r w:rsidR="007035FA">
        <w:t xml:space="preserve"> Они воистину «маленькие темные фигурки, в каких... благодаря сходству «</w:t>
      </w:r>
      <w:proofErr w:type="spellStart"/>
      <w:r w:rsidR="007035FA">
        <w:t>отображенно</w:t>
      </w:r>
      <w:proofErr w:type="spellEnd"/>
      <w:r w:rsidR="007035FA">
        <w:t xml:space="preserve"> репрезентируется» иное». И это трансцендентное «иное», представленное в виде человеческих образов, во всеобщей истории изобразительного искусства воплощает собой души людей, их нематериальные подобия (в погребальной пластике и живописи египтян, </w:t>
      </w:r>
      <w:proofErr w:type="spellStart"/>
      <w:r w:rsidR="007035FA">
        <w:t>микенцев</w:t>
      </w:r>
      <w:proofErr w:type="spellEnd"/>
      <w:r w:rsidR="007035FA">
        <w:t xml:space="preserve">, этрусков, римлян, в христианском искусстве и т. </w:t>
      </w:r>
      <w:proofErr w:type="gramStart"/>
      <w:r w:rsidR="007035FA">
        <w:t>д. )</w:t>
      </w:r>
      <w:proofErr w:type="gramEnd"/>
      <w:r w:rsidR="007035FA">
        <w:t>.</w:t>
      </w:r>
      <w:r w:rsidR="00800828">
        <w:t xml:space="preserve"> Такого рода и </w:t>
      </w:r>
      <w:proofErr w:type="spellStart"/>
      <w:r w:rsidR="00800828">
        <w:t>кикладские</w:t>
      </w:r>
      <w:proofErr w:type="spellEnd"/>
      <w:r w:rsidR="00800828">
        <w:t xml:space="preserve"> фигурки.</w:t>
      </w:r>
      <w:r w:rsidR="005D43F2">
        <w:t xml:space="preserve"> В это</w:t>
      </w:r>
      <w:r w:rsidR="00927EBE">
        <w:t xml:space="preserve">м разгадка той </w:t>
      </w:r>
      <w:r w:rsidR="00800828">
        <w:t>их особенности</w:t>
      </w:r>
      <w:r w:rsidR="005D43F2">
        <w:t>, ч</w:t>
      </w:r>
      <w:r w:rsidR="00927EBE">
        <w:t>то каждая из них индивидуальна ‒</w:t>
      </w:r>
      <w:r w:rsidR="005D43F2">
        <w:t xml:space="preserve"> она отражает индивидуальность каждого человека, каждая статуэтка представляет собой материали</w:t>
      </w:r>
      <w:r w:rsidR="00F754AA">
        <w:t>зованную в мраморе его</w:t>
      </w:r>
      <w:r w:rsidR="00800828">
        <w:t xml:space="preserve"> внутреннюю</w:t>
      </w:r>
      <w:r w:rsidR="00F754AA">
        <w:t xml:space="preserve"> проекцию ‒</w:t>
      </w:r>
      <w:r w:rsidR="005D43F2">
        <w:t xml:space="preserve"> это </w:t>
      </w:r>
      <w:r w:rsidR="00D425A2">
        <w:t xml:space="preserve">его </w:t>
      </w:r>
      <w:r w:rsidR="005D43F2">
        <w:t>дух, душа.</w:t>
      </w:r>
      <w:r w:rsidR="005D43F2" w:rsidRPr="005253FC">
        <w:t xml:space="preserve"> </w:t>
      </w:r>
      <w:r w:rsidR="005D43F2">
        <w:t>Разумеется, сей дух воспроизведен не портретно, в отличие, например, от</w:t>
      </w:r>
      <w:r w:rsidR="00D425A2">
        <w:t xml:space="preserve"> погребальной же</w:t>
      </w:r>
      <w:r w:rsidR="005D43F2">
        <w:t xml:space="preserve"> египетской и</w:t>
      </w:r>
      <w:r w:rsidR="00D425A2">
        <w:t>ли ранней римской пласт</w:t>
      </w:r>
      <w:r w:rsidR="005D43F2">
        <w:t>ики</w:t>
      </w:r>
      <w:r w:rsidR="00F754AA">
        <w:t xml:space="preserve">, но условно, в рамках сконструированной </w:t>
      </w:r>
      <w:proofErr w:type="spellStart"/>
      <w:r w:rsidR="00F754AA">
        <w:t>кикладскими</w:t>
      </w:r>
      <w:proofErr w:type="spellEnd"/>
      <w:r w:rsidR="00F754AA">
        <w:t xml:space="preserve"> мастерами, вероятно, в соответствии с воззрениями </w:t>
      </w:r>
      <w:proofErr w:type="spellStart"/>
      <w:r w:rsidR="00F754AA">
        <w:t>кикладян</w:t>
      </w:r>
      <w:proofErr w:type="spellEnd"/>
      <w:r w:rsidR="00F754AA">
        <w:t xml:space="preserve"> на образную видимость души, </w:t>
      </w:r>
      <w:proofErr w:type="spellStart"/>
      <w:r w:rsidR="00F754AA">
        <w:t>челевекоподобной</w:t>
      </w:r>
      <w:proofErr w:type="spellEnd"/>
      <w:r w:rsidR="008F04B1">
        <w:t xml:space="preserve"> схематической</w:t>
      </w:r>
      <w:r w:rsidR="00F754AA">
        <w:t xml:space="preserve"> модели</w:t>
      </w:r>
      <w:r w:rsidR="005D43F2">
        <w:t>.</w:t>
      </w:r>
    </w:p>
    <w:p w14:paraId="1E52C6EC" w14:textId="77777777" w:rsidR="008D6F45" w:rsidRDefault="008D6F45" w:rsidP="00DD16C9">
      <w:pPr>
        <w:contextualSpacing/>
        <w:jc w:val="both"/>
      </w:pPr>
    </w:p>
    <w:p w14:paraId="68A60427" w14:textId="77777777" w:rsidR="005622C5" w:rsidRPr="007D4C3E" w:rsidRDefault="00D44761" w:rsidP="00DD16C9">
      <w:pPr>
        <w:ind w:firstLine="0"/>
        <w:contextualSpacing/>
        <w:jc w:val="both"/>
      </w:pPr>
      <w:r>
        <w:rPr>
          <w:i/>
        </w:rPr>
        <w:t xml:space="preserve">4. </w:t>
      </w:r>
      <w:r>
        <w:rPr>
          <w:i/>
          <w:lang w:val="en-US"/>
        </w:rPr>
        <w:t>El</w:t>
      </w:r>
      <w:r w:rsidRPr="00835416">
        <w:rPr>
          <w:i/>
        </w:rPr>
        <w:t xml:space="preserve"> </w:t>
      </w:r>
      <w:proofErr w:type="spellStart"/>
      <w:r>
        <w:rPr>
          <w:i/>
          <w:lang w:val="en-US"/>
        </w:rPr>
        <w:t>Viaje</w:t>
      </w:r>
      <w:proofErr w:type="spellEnd"/>
      <w:r w:rsidRPr="00835416">
        <w:rPr>
          <w:i/>
        </w:rPr>
        <w:t xml:space="preserve"> </w:t>
      </w:r>
      <w:r>
        <w:rPr>
          <w:i/>
          <w:lang w:val="en-US"/>
        </w:rPr>
        <w:t>del</w:t>
      </w:r>
      <w:r w:rsidRPr="00835416">
        <w:rPr>
          <w:i/>
        </w:rPr>
        <w:t xml:space="preserve"> </w:t>
      </w:r>
      <w:r>
        <w:rPr>
          <w:i/>
          <w:lang w:val="en-US"/>
        </w:rPr>
        <w:t>Alma</w:t>
      </w:r>
      <w:r w:rsidR="005622C5">
        <w:t>.</w:t>
      </w:r>
      <w:r>
        <w:rPr>
          <w:rStyle w:val="a6"/>
        </w:rPr>
        <w:footnoteReference w:id="36"/>
      </w:r>
      <w:r w:rsidR="00DC7F0E">
        <w:t xml:space="preserve"> </w:t>
      </w:r>
      <w:r w:rsidR="00DC7F0E" w:rsidRPr="00493FE9">
        <w:rPr>
          <w:i/>
        </w:rPr>
        <w:t>Учение Платона о душе.</w:t>
      </w:r>
    </w:p>
    <w:p w14:paraId="43FA43C1" w14:textId="77777777" w:rsidR="005622C5" w:rsidRDefault="005622C5" w:rsidP="00DD16C9">
      <w:pPr>
        <w:contextualSpacing/>
        <w:jc w:val="both"/>
      </w:pPr>
    </w:p>
    <w:p w14:paraId="7306190E" w14:textId="77777777" w:rsidR="005622C5" w:rsidRPr="007D4C3E" w:rsidRDefault="001559C5" w:rsidP="00DD16C9">
      <w:pPr>
        <w:contextualSpacing/>
        <w:jc w:val="both"/>
      </w:pPr>
      <w:r>
        <w:t xml:space="preserve">Итак, с разных сторон мы получили подтверждение археологической данности ‒ </w:t>
      </w:r>
      <w:r w:rsidR="00E74748">
        <w:t>связи фигурок</w:t>
      </w:r>
      <w:r>
        <w:t xml:space="preserve"> с погре</w:t>
      </w:r>
      <w:r w:rsidR="00E74748">
        <w:t xml:space="preserve">бальным культом </w:t>
      </w:r>
      <w:proofErr w:type="spellStart"/>
      <w:r w:rsidR="00E74748">
        <w:t>кикладян</w:t>
      </w:r>
      <w:proofErr w:type="spellEnd"/>
      <w:r w:rsidR="00E74748">
        <w:t>, т. е.</w:t>
      </w:r>
      <w:r>
        <w:t xml:space="preserve"> с областью иррационального, со сферой тра</w:t>
      </w:r>
      <w:r w:rsidR="00E74748">
        <w:t>нсцендентного, отсюда их предназначе</w:t>
      </w:r>
      <w:r>
        <w:t>ние в качестве репрезентаци</w:t>
      </w:r>
      <w:r w:rsidR="00835416">
        <w:t>й душ умерших людей; как увидим далее</w:t>
      </w:r>
      <w:r w:rsidR="00817266">
        <w:t xml:space="preserve"> (§ 5)</w:t>
      </w:r>
      <w:r w:rsidR="00835416">
        <w:t>, представление их в женском о</w:t>
      </w:r>
      <w:r w:rsidR="00BB2794">
        <w:t>бразе связано с женским родом</w:t>
      </w:r>
      <w:r w:rsidR="00835416">
        <w:t xml:space="preserve"> слова «душа»</w:t>
      </w:r>
      <w:r w:rsidR="00BB2794">
        <w:t xml:space="preserve"> в языке </w:t>
      </w:r>
      <w:proofErr w:type="spellStart"/>
      <w:r w:rsidR="00BB2794">
        <w:t>кикладян</w:t>
      </w:r>
      <w:proofErr w:type="spellEnd"/>
      <w:r w:rsidR="00E74748">
        <w:t xml:space="preserve"> и другими обстоятельствами</w:t>
      </w:r>
      <w:r w:rsidR="00AB6AE2">
        <w:t xml:space="preserve">. Хотя основная масса </w:t>
      </w:r>
      <w:r w:rsidR="00835416">
        <w:t>стандартных статуэток</w:t>
      </w:r>
      <w:r w:rsidR="00AB6AE2">
        <w:t xml:space="preserve"> принадлежит</w:t>
      </w:r>
      <w:r w:rsidR="00E74748">
        <w:t xml:space="preserve"> к схематическому </w:t>
      </w:r>
      <w:r w:rsidR="00835416">
        <w:t>типу, они обладают и некоторыми</w:t>
      </w:r>
      <w:r>
        <w:t xml:space="preserve"> </w:t>
      </w:r>
      <w:r w:rsidR="00835416">
        <w:t>индивидуальны</w:t>
      </w:r>
      <w:r w:rsidR="00E74748">
        <w:t>ми подробностями, но в целом это</w:t>
      </w:r>
      <w:r w:rsidR="00835416">
        <w:t xml:space="preserve"> не портретные, а</w:t>
      </w:r>
      <w:r w:rsidR="005622C5">
        <w:t xml:space="preserve"> имперсональные изображ</w:t>
      </w:r>
      <w:r w:rsidR="00835416">
        <w:t xml:space="preserve">ения, </w:t>
      </w:r>
      <w:r w:rsidR="00800828">
        <w:t xml:space="preserve">в изобразительном отношении, </w:t>
      </w:r>
      <w:r w:rsidR="00835416">
        <w:t xml:space="preserve">так </w:t>
      </w:r>
      <w:r w:rsidR="00835416">
        <w:lastRenderedPageBreak/>
        <w:t>сказать, женщины вообще. Тем не менее,</w:t>
      </w:r>
      <w:r w:rsidR="005622C5">
        <w:t xml:space="preserve"> присутствие фигурок в индивидуальных и семейных могилах указывает</w:t>
      </w:r>
      <w:r w:rsidR="00E74748">
        <w:t xml:space="preserve"> на связь с конкретными людьми</w:t>
      </w:r>
      <w:r w:rsidR="005622C5">
        <w:t xml:space="preserve">, конкретной семьей. </w:t>
      </w:r>
      <w:r w:rsidR="00FA0DC4">
        <w:t>Отсутствие же портретного сходства вполне поясняется</w:t>
      </w:r>
      <w:r w:rsidR="00E74748">
        <w:t xml:space="preserve"> боязнью распространенной</w:t>
      </w:r>
      <w:r w:rsidR="005622C5">
        <w:t xml:space="preserve"> в древности, средневековье и даже наши </w:t>
      </w:r>
      <w:r w:rsidR="00E74748">
        <w:t>дни</w:t>
      </w:r>
      <w:r w:rsidR="00FA0DC4">
        <w:t xml:space="preserve"> черной магии – </w:t>
      </w:r>
      <w:r w:rsidR="00E74748">
        <w:t xml:space="preserve">например, </w:t>
      </w:r>
      <w:r w:rsidR="005928AA">
        <w:t>изготовления</w:t>
      </w:r>
      <w:r w:rsidR="005622C5">
        <w:t xml:space="preserve"> восковой</w:t>
      </w:r>
      <w:r w:rsidR="00E74748">
        <w:t xml:space="preserve"> или деревянной</w:t>
      </w:r>
      <w:r w:rsidR="005622C5">
        <w:t xml:space="preserve"> фигурки проклинаемого человека, которую </w:t>
      </w:r>
      <w:r w:rsidR="00E74748">
        <w:t>пронзают иголкой. О</w:t>
      </w:r>
      <w:r w:rsidR="00FA0DC4">
        <w:t>тсюда</w:t>
      </w:r>
      <w:r w:rsidR="005622C5">
        <w:t xml:space="preserve"> </w:t>
      </w:r>
      <w:proofErr w:type="spellStart"/>
      <w:r w:rsidR="005622C5">
        <w:t>имперсональность</w:t>
      </w:r>
      <w:proofErr w:type="spellEnd"/>
      <w:r w:rsidR="005622C5">
        <w:t xml:space="preserve"> </w:t>
      </w:r>
      <w:proofErr w:type="spellStart"/>
      <w:r w:rsidR="005622C5">
        <w:t>кикладских</w:t>
      </w:r>
      <w:proofErr w:type="spellEnd"/>
      <w:r w:rsidR="005622C5">
        <w:t xml:space="preserve"> фигурок</w:t>
      </w:r>
      <w:r w:rsidR="00FA0DC4">
        <w:t xml:space="preserve"> ‒ она </w:t>
      </w:r>
      <w:r w:rsidR="005622C5">
        <w:t>обусловлена опасением возможного причинения вреда покойному посредством черного во</w:t>
      </w:r>
      <w:r w:rsidR="00FA0DC4">
        <w:t xml:space="preserve">лхвования его </w:t>
      </w:r>
      <w:r w:rsidR="005928AA">
        <w:t xml:space="preserve">врагами или просто </w:t>
      </w:r>
      <w:r w:rsidR="00FA0DC4">
        <w:t>недоброжелателями;</w:t>
      </w:r>
      <w:r w:rsidR="005622C5">
        <w:t xml:space="preserve"> поскольку</w:t>
      </w:r>
      <w:r w:rsidR="00835416">
        <w:t xml:space="preserve"> же</w:t>
      </w:r>
      <w:r w:rsidR="00FA0DC4">
        <w:t xml:space="preserve"> образ</w:t>
      </w:r>
      <w:r w:rsidR="005622C5">
        <w:t xml:space="preserve"> покойник</w:t>
      </w:r>
      <w:r w:rsidR="00FA0DC4">
        <w:t xml:space="preserve">а </w:t>
      </w:r>
      <w:r w:rsidR="00E74748">
        <w:t>о</w:t>
      </w:r>
      <w:r w:rsidR="00FA0DC4">
        <w:t xml:space="preserve">безличен, </w:t>
      </w:r>
      <w:r w:rsidR="005622C5">
        <w:t>причинить</w:t>
      </w:r>
      <w:r w:rsidR="00FA0DC4">
        <w:t xml:space="preserve"> ему</w:t>
      </w:r>
      <w:r w:rsidR="005622C5">
        <w:t xml:space="preserve"> вред</w:t>
      </w:r>
      <w:r w:rsidR="00835416">
        <w:t xml:space="preserve"> нельзя</w:t>
      </w:r>
      <w:r w:rsidR="005622C5">
        <w:t>.</w:t>
      </w:r>
      <w:r w:rsidR="00C55FCE">
        <w:t xml:space="preserve"> Страх </w:t>
      </w:r>
      <w:proofErr w:type="spellStart"/>
      <w:r w:rsidR="00C55FCE">
        <w:t>кикладян</w:t>
      </w:r>
      <w:proofErr w:type="spellEnd"/>
      <w:r w:rsidR="00C55FCE">
        <w:t xml:space="preserve"> в этом отношении доходил до такой степени, что наряду со станд</w:t>
      </w:r>
      <w:r w:rsidR="005928AA">
        <w:t>артными статуэтками были распространены также вовсе неузнаваемые</w:t>
      </w:r>
      <w:r w:rsidR="00C55FCE">
        <w:t xml:space="preserve"> и</w:t>
      </w:r>
      <w:r w:rsidR="003B322A">
        <w:t xml:space="preserve">зображения </w:t>
      </w:r>
      <w:proofErr w:type="spellStart"/>
      <w:r w:rsidR="003B322A">
        <w:t>скрипкообразной</w:t>
      </w:r>
      <w:proofErr w:type="spellEnd"/>
      <w:r w:rsidR="00186653">
        <w:t xml:space="preserve"> и</w:t>
      </w:r>
      <w:r w:rsidR="003B322A">
        <w:t xml:space="preserve"> крестовидной форм</w:t>
      </w:r>
      <w:r w:rsidR="005928AA">
        <w:t>ы</w:t>
      </w:r>
      <w:r w:rsidR="00951228">
        <w:t xml:space="preserve"> </w:t>
      </w:r>
      <w:r w:rsidR="00186653">
        <w:t>(подобия человеческой фигуры</w:t>
      </w:r>
      <w:r w:rsidR="00951228">
        <w:t xml:space="preserve"> с геометрическими обрубками головы и конечностей</w:t>
      </w:r>
      <w:r w:rsidR="00186653">
        <w:t>)</w:t>
      </w:r>
      <w:r w:rsidR="005928AA">
        <w:t>.</w:t>
      </w:r>
      <w:r w:rsidR="00201CA4">
        <w:rPr>
          <w:rStyle w:val="a6"/>
        </w:rPr>
        <w:footnoteReference w:id="37"/>
      </w:r>
      <w:r w:rsidR="005622C5">
        <w:t xml:space="preserve"> О магических действах</w:t>
      </w:r>
      <w:r w:rsidR="00835416">
        <w:t xml:space="preserve"> </w:t>
      </w:r>
      <w:proofErr w:type="spellStart"/>
      <w:r w:rsidR="00835416">
        <w:t>кикладян</w:t>
      </w:r>
      <w:proofErr w:type="spellEnd"/>
      <w:r w:rsidR="005622C5">
        <w:t xml:space="preserve"> с фигурками в ходе погребального обряда свидетельствует и то обстоятельство, что у многих из них, найденных в могилах, пред</w:t>
      </w:r>
      <w:r w:rsidR="00E74748">
        <w:t>варительно отбили ступни или голен</w:t>
      </w:r>
      <w:r w:rsidR="005622C5">
        <w:t>и,</w:t>
      </w:r>
      <w:r w:rsidR="005928AA">
        <w:t xml:space="preserve"> порой и</w:t>
      </w:r>
      <w:r w:rsidR="00E74748">
        <w:t xml:space="preserve"> головы,</w:t>
      </w:r>
      <w:r w:rsidR="0051300C">
        <w:t xml:space="preserve"> затем уложили</w:t>
      </w:r>
      <w:r w:rsidR="00AB2311">
        <w:t xml:space="preserve"> с этими отбитыми членами</w:t>
      </w:r>
      <w:r w:rsidR="0051300C">
        <w:t xml:space="preserve"> в могилу,</w:t>
      </w:r>
      <w:r w:rsidR="005622C5">
        <w:t xml:space="preserve"> в чем </w:t>
      </w:r>
      <w:r w:rsidR="00AB2311">
        <w:t xml:space="preserve">явно </w:t>
      </w:r>
      <w:r w:rsidR="005622C5">
        <w:t>усматривается стремление воспрепятствовать возвращению покойника домой. Ноги статуэток обычно слегка согнуты, что соответствует главенствующему в бронзовом веке скорченному по</w:t>
      </w:r>
      <w:r w:rsidR="00AB2311">
        <w:t>ложению покойников; это очередное</w:t>
      </w:r>
      <w:r w:rsidR="005622C5">
        <w:t xml:space="preserve"> свидетельство связи статуэток с погребальным культом.</w:t>
      </w:r>
    </w:p>
    <w:p w14:paraId="4BFC1509" w14:textId="77777777" w:rsidR="00BC246A" w:rsidRPr="00D003A5" w:rsidRDefault="00B00DC5" w:rsidP="00DD16C9">
      <w:pPr>
        <w:contextualSpacing/>
        <w:jc w:val="both"/>
      </w:pPr>
      <w:r>
        <w:t>Покалеченн</w:t>
      </w:r>
      <w:r w:rsidR="005622C5">
        <w:t>ы</w:t>
      </w:r>
      <w:r>
        <w:t>е ноги означаю</w:t>
      </w:r>
      <w:r w:rsidR="005622C5">
        <w:t xml:space="preserve">т: то, что фигурка воплощает, не должно ходить. Это тем более так, что </w:t>
      </w:r>
      <w:r w:rsidR="00952158">
        <w:t xml:space="preserve">почти </w:t>
      </w:r>
      <w:r w:rsidR="005622C5">
        <w:t>все они изображены не с плоской стопой,</w:t>
      </w:r>
      <w:r w:rsidR="00952158">
        <w:t xml:space="preserve"> а вытянутой ‒ это поза полета:</w:t>
      </w:r>
      <w:r>
        <w:t xml:space="preserve"> так птицы подбирают ноги, вытягивая их вдоль тела к хвосту. Люди не летают, а вот дух их</w:t>
      </w:r>
      <w:r w:rsidR="00C36DCB">
        <w:t>, по народным поверьям,</w:t>
      </w:r>
      <w:r w:rsidR="00175A9D">
        <w:t xml:space="preserve"> в силу своей</w:t>
      </w:r>
      <w:r>
        <w:t xml:space="preserve"> эфирной субстанции, летает, так что </w:t>
      </w:r>
      <w:proofErr w:type="spellStart"/>
      <w:r>
        <w:t>кикладские</w:t>
      </w:r>
      <w:proofErr w:type="spellEnd"/>
      <w:r>
        <w:t xml:space="preserve"> статуэтки действительно представляют собой изображения душ покойных</w:t>
      </w:r>
      <w:r w:rsidR="00817266">
        <w:t xml:space="preserve"> (ср. христианское</w:t>
      </w:r>
      <w:r w:rsidR="00AB2311">
        <w:t xml:space="preserve"> выражение</w:t>
      </w:r>
      <w:r w:rsidR="00952158">
        <w:t>, идущее из античности,</w:t>
      </w:r>
      <w:r w:rsidR="00AB2311">
        <w:t xml:space="preserve"> «отлетела душа к богу»)</w:t>
      </w:r>
      <w:r>
        <w:t>.</w:t>
      </w:r>
      <w:r w:rsidR="00BC246A">
        <w:t xml:space="preserve"> От</w:t>
      </w:r>
      <w:r>
        <w:t>метим, что д</w:t>
      </w:r>
      <w:r w:rsidR="005622C5">
        <w:t xml:space="preserve">анные обстоятельства предоставляют нам </w:t>
      </w:r>
      <w:r w:rsidR="00BC246A">
        <w:t>ключ и к</w:t>
      </w:r>
      <w:r w:rsidR="00952158">
        <w:t xml:space="preserve"> пониманию</w:t>
      </w:r>
      <w:r w:rsidR="005622C5">
        <w:t xml:space="preserve"> </w:t>
      </w:r>
      <w:r w:rsidR="00952158">
        <w:t>отсутствия</w:t>
      </w:r>
      <w:r w:rsidR="005622C5">
        <w:t xml:space="preserve"> ушей, рта, глаз: то, что изображает фигурка, не должно слышать, говорить, видеть.</w:t>
      </w:r>
      <w:r w:rsidR="00BC246A">
        <w:t xml:space="preserve"> Нос же есть</w:t>
      </w:r>
      <w:r w:rsidR="00AB2311">
        <w:t>,</w:t>
      </w:r>
      <w:r w:rsidR="00BC246A">
        <w:t xml:space="preserve"> и это обусловлено взаимосвязью понятий: в разных языках, как в греческом или русском, существительные «душа», «дух» произведены</w:t>
      </w:r>
      <w:r w:rsidR="00BC246A" w:rsidRPr="00BC246A">
        <w:t xml:space="preserve"> </w:t>
      </w:r>
      <w:r w:rsidR="00BC246A">
        <w:t xml:space="preserve">от глагола «дышать». Наличие у </w:t>
      </w:r>
      <w:proofErr w:type="spellStart"/>
      <w:r w:rsidR="00BC246A">
        <w:t>кикладских</w:t>
      </w:r>
      <w:proofErr w:type="spellEnd"/>
      <w:r w:rsidR="00BC246A">
        <w:t xml:space="preserve"> фигурок только носа ‒ яркое свидетельство репрезентации ими душ покойников</w:t>
      </w:r>
      <w:r w:rsidR="00AB2311">
        <w:t>: душа не бездыханна, по са</w:t>
      </w:r>
      <w:r w:rsidR="00817266">
        <w:t>мому смыслу слова и понятия души она</w:t>
      </w:r>
      <w:r w:rsidR="00182694">
        <w:t xml:space="preserve"> должна дышать,</w:t>
      </w:r>
      <w:r w:rsidR="00AB2311">
        <w:t xml:space="preserve"> иначе она не душа.</w:t>
      </w:r>
      <w:r w:rsidR="0013414B">
        <w:rPr>
          <w:rStyle w:val="a6"/>
        </w:rPr>
        <w:footnoteReference w:id="38"/>
      </w:r>
      <w:r w:rsidR="00AB2311">
        <w:t xml:space="preserve"> Это</w:t>
      </w:r>
      <w:r w:rsidR="00437726">
        <w:t xml:space="preserve"> представление</w:t>
      </w:r>
      <w:r w:rsidR="00952158">
        <w:t xml:space="preserve"> </w:t>
      </w:r>
      <w:proofErr w:type="spellStart"/>
      <w:r w:rsidR="00952158">
        <w:t>кикладян</w:t>
      </w:r>
      <w:proofErr w:type="spellEnd"/>
      <w:r w:rsidR="00952158">
        <w:t xml:space="preserve"> наивно</w:t>
      </w:r>
      <w:r w:rsidR="00AB2311">
        <w:t xml:space="preserve"> даже для древности: к</w:t>
      </w:r>
      <w:r w:rsidR="00437726">
        <w:t xml:space="preserve"> </w:t>
      </w:r>
      <w:r w:rsidR="00BC246A">
        <w:t>пр</w:t>
      </w:r>
      <w:r w:rsidR="00437726">
        <w:t>имеру, существенно более развитая</w:t>
      </w:r>
      <w:r w:rsidR="00BC246A">
        <w:t xml:space="preserve"> в этом отношении</w:t>
      </w:r>
      <w:r w:rsidR="00437726">
        <w:t xml:space="preserve"> загробная мифология</w:t>
      </w:r>
      <w:r w:rsidR="00BC246A">
        <w:t xml:space="preserve"> египтян </w:t>
      </w:r>
      <w:r w:rsidR="00437726">
        <w:t>запечатлена в «Риту</w:t>
      </w:r>
      <w:r w:rsidR="00AB2311">
        <w:t>але Аменхотепа I». П</w:t>
      </w:r>
      <w:r w:rsidR="005622C5">
        <w:t xml:space="preserve">осле принесения жрецом жертв покойник вновь обретает возможность пользоваться этими органами; жрец взывает к нему: «омой руки свои, </w:t>
      </w:r>
      <w:proofErr w:type="spellStart"/>
      <w:r w:rsidR="005622C5">
        <w:t>отверзни</w:t>
      </w:r>
      <w:proofErr w:type="spellEnd"/>
      <w:r w:rsidR="005622C5">
        <w:t xml:space="preserve"> уста свои, внимай ушами своими, зри очами своими, говори ртом своим»</w:t>
      </w:r>
      <w:r w:rsidR="00437726">
        <w:t>.</w:t>
      </w:r>
      <w:r w:rsidR="00437726">
        <w:rPr>
          <w:rStyle w:val="a6"/>
        </w:rPr>
        <w:footnoteReference w:id="39"/>
      </w:r>
      <w:r w:rsidR="005622C5">
        <w:t xml:space="preserve"> То же в других погребальных «Текстах саркофагов»: «мои глаза отверсты и уши отверсты... , узы, что на моих устах, сняты», «я не становлюсь слепым, я не делаюсь глухим», «я ем своим ртом, я двигаюсь следом»</w:t>
      </w:r>
      <w:r w:rsidR="00B91DBA">
        <w:t>.</w:t>
      </w:r>
      <w:r w:rsidR="00B91DBA">
        <w:rPr>
          <w:rStyle w:val="a6"/>
        </w:rPr>
        <w:footnoteReference w:id="40"/>
      </w:r>
      <w:r w:rsidR="0077305E">
        <w:t xml:space="preserve"> В египетской книге II-I тыс. до н. э. «О том, что в преисподней»</w:t>
      </w:r>
      <w:r w:rsidR="00B14B4F">
        <w:t xml:space="preserve"> говорится, что владеющий магическими формулами покойник «находится в состоянии просветления души, он владеет своими ногами, он никогда не входит в место </w:t>
      </w:r>
      <w:r w:rsidR="00B14B4F">
        <w:lastRenderedPageBreak/>
        <w:t>уничтожения, он выходит (из загробного мира), сохраняя свой (земной ) облик и дыша, в положенное время».</w:t>
      </w:r>
      <w:r w:rsidR="00B14B4F">
        <w:rPr>
          <w:rStyle w:val="a6"/>
        </w:rPr>
        <w:footnoteReference w:id="41"/>
      </w:r>
      <w:r w:rsidR="0023488D">
        <w:t xml:space="preserve"> Стало быть, и с этой стороны отсутствие на голове </w:t>
      </w:r>
      <w:proofErr w:type="spellStart"/>
      <w:r w:rsidR="0023488D">
        <w:t>кикладского</w:t>
      </w:r>
      <w:proofErr w:type="spellEnd"/>
      <w:r w:rsidR="0023488D">
        <w:t xml:space="preserve"> идола всего, кроме носа, означает, что он представляет собой не покойника, а его образ ‒ человекоподобную</w:t>
      </w:r>
      <w:r w:rsidR="00952158">
        <w:t xml:space="preserve"> проекцию,</w:t>
      </w:r>
      <w:r w:rsidR="0023488D">
        <w:t xml:space="preserve"> душу.</w:t>
      </w:r>
      <w:r w:rsidR="00817266">
        <w:t xml:space="preserve"> Только в таком ключе могут получить объяснение абсурдные иначе</w:t>
      </w:r>
      <w:r w:rsidR="00C932EC">
        <w:t xml:space="preserve"> </w:t>
      </w:r>
      <w:proofErr w:type="spellStart"/>
      <w:r w:rsidR="00C932EC">
        <w:t>кикладские</w:t>
      </w:r>
      <w:proofErr w:type="spellEnd"/>
      <w:r w:rsidR="00817266">
        <w:t xml:space="preserve"> изображения сидящих мужчин с кубком в вытянутой вперед рукой, так называемых тостующих: судя по позе, они произносят «тост»,</w:t>
      </w:r>
      <w:r w:rsidR="00AB6AE2">
        <w:t xml:space="preserve"> но рта у них нет ‒</w:t>
      </w:r>
      <w:r w:rsidR="00C932EC">
        <w:t xml:space="preserve"> как у всех, только нос,</w:t>
      </w:r>
      <w:r w:rsidR="00306548">
        <w:t xml:space="preserve"> они тоже из числа репрезентаций покойников, как и стандартные статуэтки</w:t>
      </w:r>
      <w:r w:rsidR="00952158">
        <w:t>; это души людей специфическ</w:t>
      </w:r>
      <w:r w:rsidR="00247EE1">
        <w:t xml:space="preserve">ой профессии, может быть, жрецов, </w:t>
      </w:r>
      <w:r w:rsidR="00175A9D">
        <w:t>в обязанности</w:t>
      </w:r>
      <w:r w:rsidR="00952158">
        <w:t xml:space="preserve"> которых было произнесение разного рода доктринальных </w:t>
      </w:r>
      <w:r w:rsidR="00706A67">
        <w:t xml:space="preserve">и прочих </w:t>
      </w:r>
      <w:r w:rsidR="00952158">
        <w:t>формул</w:t>
      </w:r>
      <w:r w:rsidR="00835388">
        <w:t>, заклинаний</w:t>
      </w:r>
      <w:r w:rsidR="00952158">
        <w:t xml:space="preserve"> (как, например, у римских авгуров)</w:t>
      </w:r>
      <w:r w:rsidR="00306548">
        <w:t>.</w:t>
      </w:r>
      <w:r w:rsidR="00175A9D">
        <w:t xml:space="preserve"> И прочие нестандартные статуэтки</w:t>
      </w:r>
      <w:r w:rsidR="00952158">
        <w:t xml:space="preserve"> флейтистов и арфистов</w:t>
      </w:r>
      <w:r w:rsidR="00612CA2">
        <w:t xml:space="preserve"> отображают музыкальную </w:t>
      </w:r>
      <w:r w:rsidR="00175A9D">
        <w:t>профессию конкретных покойников, а</w:t>
      </w:r>
      <w:r w:rsidR="00612CA2">
        <w:t xml:space="preserve"> упоминавшиеся</w:t>
      </w:r>
      <w:r w:rsidR="00247EE1">
        <w:t xml:space="preserve"> в</w:t>
      </w:r>
      <w:r w:rsidR="00612CA2">
        <w:t xml:space="preserve"> § 1 фигурки с выпуклым животом в свете нашей трактовки сущ</w:t>
      </w:r>
      <w:r w:rsidR="00247EE1">
        <w:t xml:space="preserve">ества </w:t>
      </w:r>
      <w:proofErr w:type="spellStart"/>
      <w:r w:rsidR="00247EE1">
        <w:t>кикладской</w:t>
      </w:r>
      <w:proofErr w:type="spellEnd"/>
      <w:r w:rsidR="00247EE1">
        <w:t xml:space="preserve"> пластики </w:t>
      </w:r>
      <w:r w:rsidR="00612CA2">
        <w:t>не связаны с</w:t>
      </w:r>
      <w:r w:rsidR="00306548">
        <w:t xml:space="preserve"> </w:t>
      </w:r>
      <w:r w:rsidR="00612CA2">
        <w:t>культом пл</w:t>
      </w:r>
      <w:r w:rsidR="00175A9D">
        <w:t xml:space="preserve">одородия ‒ </w:t>
      </w:r>
      <w:r w:rsidR="00612CA2">
        <w:t>это изображения душ умерших беременных женщин.</w:t>
      </w:r>
    </w:p>
    <w:p w14:paraId="20BFEA4A" w14:textId="77777777" w:rsidR="005622C5" w:rsidRPr="00E802C3" w:rsidRDefault="005622C5" w:rsidP="00DD16C9">
      <w:pPr>
        <w:contextualSpacing/>
        <w:jc w:val="both"/>
      </w:pPr>
      <w:r>
        <w:t xml:space="preserve">Отбитые ноги положенной в могилу фигурки (ящичная могила </w:t>
      </w:r>
      <w:proofErr w:type="spellStart"/>
      <w:r>
        <w:t>кикладян</w:t>
      </w:r>
      <w:proofErr w:type="spellEnd"/>
      <w:r>
        <w:t xml:space="preserve"> символизирует загробный дом покойного</w:t>
      </w:r>
      <w:r w:rsidR="00491F7D">
        <w:rPr>
          <w:rStyle w:val="a6"/>
        </w:rPr>
        <w:footnoteReference w:id="42"/>
      </w:r>
      <w:r>
        <w:t xml:space="preserve">) означают, что </w:t>
      </w:r>
      <w:r w:rsidR="0023488D">
        <w:t xml:space="preserve">душа </w:t>
      </w:r>
      <w:r>
        <w:t>покойник</w:t>
      </w:r>
      <w:r w:rsidR="0023488D">
        <w:t>а</w:t>
      </w:r>
      <w:r>
        <w:t xml:space="preserve"> не вернется домой; соб</w:t>
      </w:r>
      <w:r w:rsidR="00175A9D">
        <w:t>ственно, для этого и вытягива</w:t>
      </w:r>
      <w:r w:rsidR="0023488D">
        <w:t>ли</w:t>
      </w:r>
      <w:r w:rsidR="00175A9D">
        <w:t xml:space="preserve"> вертикально стопы</w:t>
      </w:r>
      <w:r w:rsidR="0023488D">
        <w:t xml:space="preserve"> фи</w:t>
      </w:r>
      <w:r w:rsidR="00175A9D">
        <w:t>гурок</w:t>
      </w:r>
      <w:r w:rsidR="00C733BA" w:rsidRPr="00C733BA">
        <w:t xml:space="preserve"> ‒ чтобы душа его улетела</w:t>
      </w:r>
      <w:r>
        <w:t>, а для вящей убедительности</w:t>
      </w:r>
      <w:r w:rsidR="00175A9D">
        <w:t xml:space="preserve"> еще и калечи</w:t>
      </w:r>
      <w:r w:rsidR="00B7244A">
        <w:t>ли</w:t>
      </w:r>
      <w:r>
        <w:t xml:space="preserve"> ноги. Ср. жалобу покойника в</w:t>
      </w:r>
      <w:r w:rsidRPr="00E96119">
        <w:t xml:space="preserve"> новогреческом</w:t>
      </w:r>
      <w:r>
        <w:t xml:space="preserve"> погребал</w:t>
      </w:r>
      <w:r w:rsidR="00B7244A">
        <w:t>ьном плаче из Олимпии</w:t>
      </w:r>
      <w:r>
        <w:t>: «четыре колонны моего дома, я желаю вам доброй ночи; скажите моей супруге, что я более не взойду к ней (на ложе) ночью;</w:t>
      </w:r>
      <w:r w:rsidRPr="00013F52">
        <w:t xml:space="preserve"> </w:t>
      </w:r>
      <w:r>
        <w:t>четыре колонны моего дома, я желаю вам счастья, скажите моему отцу, что я более не приду домой вечером».</w:t>
      </w:r>
      <w:r w:rsidR="00B7244A">
        <w:rPr>
          <w:rStyle w:val="a6"/>
        </w:rPr>
        <w:footnoteReference w:id="43"/>
      </w:r>
      <w:r w:rsidR="00247EE1">
        <w:t xml:space="preserve"> Это всеобщее</w:t>
      </w:r>
      <w:r w:rsidR="00EC45F3">
        <w:t xml:space="preserve"> у</w:t>
      </w:r>
      <w:r w:rsidR="00AB2311">
        <w:t xml:space="preserve"> человечества</w:t>
      </w:r>
      <w:r w:rsidR="00FE26C5">
        <w:t xml:space="preserve"> во всем</w:t>
      </w:r>
      <w:r w:rsidR="0023488D">
        <w:t xml:space="preserve"> времени и пространстве</w:t>
      </w:r>
      <w:r w:rsidR="00AB2311">
        <w:t xml:space="preserve"> проявление страха перед покойником;</w:t>
      </w:r>
      <w:r w:rsidR="00175A9D">
        <w:t xml:space="preserve"> даже мы, повинуясь традиции, закрываем глаза покойнику ‒ чтоб он не видел дороги домой.</w:t>
      </w:r>
      <w:r w:rsidR="00C51D3B">
        <w:t xml:space="preserve"> О</w:t>
      </w:r>
      <w:r w:rsidR="00AB2311">
        <w:t>гр</w:t>
      </w:r>
      <w:r w:rsidR="0004509D">
        <w:t>аничимся</w:t>
      </w:r>
      <w:r w:rsidR="00C51D3B">
        <w:t xml:space="preserve"> еще</w:t>
      </w:r>
      <w:r w:rsidR="0004509D">
        <w:t xml:space="preserve"> лишь одн</w:t>
      </w:r>
      <w:r w:rsidR="00247EE1">
        <w:t>ой параллелью с Севера Евразии:</w:t>
      </w:r>
      <w:r w:rsidR="0004509D">
        <w:t xml:space="preserve"> у ненцев ХХ в. в ходе погребальной церемон</w:t>
      </w:r>
      <w:r w:rsidR="00EC45F3">
        <w:t>ии родственник или шаман обращает</w:t>
      </w:r>
      <w:r w:rsidR="0004509D">
        <w:t>ся к умершему со словами</w:t>
      </w:r>
      <w:r w:rsidR="0023488D">
        <w:t>:</w:t>
      </w:r>
      <w:r w:rsidR="0004509D">
        <w:t xml:space="preserve"> «Ты отправился в свою землю, иди своей дорогой и не приходи к нам».</w:t>
      </w:r>
      <w:r w:rsidR="005A1B07">
        <w:rPr>
          <w:rStyle w:val="a6"/>
        </w:rPr>
        <w:footnoteReference w:id="44"/>
      </w:r>
      <w:r w:rsidR="00FE26C5" w:rsidRPr="00FE26C5">
        <w:t xml:space="preserve"> </w:t>
      </w:r>
      <w:r w:rsidR="00FE26C5">
        <w:t>Ненцы</w:t>
      </w:r>
      <w:r w:rsidR="00FE26C5" w:rsidRPr="00FE26C5">
        <w:t xml:space="preserve"> клали в могилу необходимые покойнику в другой жизни вещи, прежде всего на</w:t>
      </w:r>
      <w:r w:rsidR="00FE26C5">
        <w:t>рты, но</w:t>
      </w:r>
      <w:r w:rsidR="00FE26C5" w:rsidRPr="00FE26C5">
        <w:t xml:space="preserve"> ломали их</w:t>
      </w:r>
      <w:r w:rsidR="00FE26C5">
        <w:t>, чтобы покойник не приехал обратно</w:t>
      </w:r>
      <w:r w:rsidR="00EC45F3">
        <w:t xml:space="preserve"> из потустороннего мира</w:t>
      </w:r>
      <w:r w:rsidR="00FE26C5">
        <w:t>. Они</w:t>
      </w:r>
      <w:r w:rsidR="00FE26C5" w:rsidRPr="00FE26C5">
        <w:t xml:space="preserve"> тоже делали простые деревянные изображения умерших, настолько примитивные</w:t>
      </w:r>
      <w:r w:rsidR="00FE26C5">
        <w:t>, что пол определялся по одежке, но оставляли их дома для почитания, подобно римским ларам.</w:t>
      </w:r>
      <w:r w:rsidR="00FE26C5">
        <w:rPr>
          <w:rStyle w:val="a6"/>
        </w:rPr>
        <w:footnoteReference w:id="45"/>
      </w:r>
      <w:r w:rsidR="00FE26C5">
        <w:t xml:space="preserve"> </w:t>
      </w:r>
    </w:p>
    <w:p w14:paraId="7D8BE18F" w14:textId="77777777" w:rsidR="004E4110" w:rsidRDefault="005622C5" w:rsidP="00DD16C9">
      <w:pPr>
        <w:contextualSpacing/>
        <w:jc w:val="both"/>
      </w:pPr>
      <w:r>
        <w:t>Полагаем, для ус</w:t>
      </w:r>
      <w:r w:rsidR="00EA0FB4">
        <w:t xml:space="preserve">тановления существа </w:t>
      </w:r>
      <w:proofErr w:type="spellStart"/>
      <w:r w:rsidR="00EA0FB4">
        <w:t>кикладских</w:t>
      </w:r>
      <w:proofErr w:type="spellEnd"/>
      <w:r w:rsidR="00EA0FB4">
        <w:t xml:space="preserve"> идолов важно</w:t>
      </w:r>
      <w:r w:rsidR="00671673" w:rsidRPr="00671673">
        <w:t xml:space="preserve"> </w:t>
      </w:r>
      <w:r w:rsidR="00671673">
        <w:t>уже отмечавшееся обстоятельство</w:t>
      </w:r>
      <w:r>
        <w:t>, что ни один из них не походит в точности на другого, н</w:t>
      </w:r>
      <w:r w:rsidRPr="009D462C">
        <w:t>ет ни одной пары одинаковых изделий, все</w:t>
      </w:r>
      <w:r>
        <w:t xml:space="preserve"> они разные</w:t>
      </w:r>
      <w:r w:rsidR="003255BA">
        <w:t xml:space="preserve"> даже</w:t>
      </w:r>
      <w:r w:rsidR="00247EE1">
        <w:t xml:space="preserve"> при установлен</w:t>
      </w:r>
      <w:r>
        <w:t>ном факте, что ряд их сделан</w:t>
      </w:r>
      <w:r w:rsidRPr="009D462C">
        <w:t xml:space="preserve"> в одной мастерской</w:t>
      </w:r>
      <w:r w:rsidR="003255BA">
        <w:t xml:space="preserve"> и</w:t>
      </w:r>
      <w:r w:rsidR="000359D4">
        <w:t xml:space="preserve"> одним мастером</w:t>
      </w:r>
      <w:r w:rsidR="005A1B07">
        <w:t>.</w:t>
      </w:r>
      <w:r w:rsidR="005A1B07">
        <w:rPr>
          <w:rStyle w:val="a6"/>
        </w:rPr>
        <w:footnoteReference w:id="46"/>
      </w:r>
      <w:r>
        <w:t xml:space="preserve"> Подобно живым людям все они отличаются индивидуальностью, отк</w:t>
      </w:r>
      <w:r w:rsidR="00CC5B8E">
        <w:t>уда заключаем, что фигурки своей</w:t>
      </w:r>
      <w:r>
        <w:t xml:space="preserve"> </w:t>
      </w:r>
      <w:r w:rsidR="002407E0">
        <w:t>квази-</w:t>
      </w:r>
      <w:r w:rsidR="00CC5B8E">
        <w:t>«</w:t>
      </w:r>
      <w:proofErr w:type="spellStart"/>
      <w:r w:rsidR="00CC5B8E">
        <w:t>персональностью</w:t>
      </w:r>
      <w:proofErr w:type="spellEnd"/>
      <w:r w:rsidR="00CC5B8E">
        <w:t>»</w:t>
      </w:r>
      <w:r>
        <w:t xml:space="preserve"> соответствуют погребенным людям. Как сказано, почти все </w:t>
      </w:r>
      <w:r>
        <w:lastRenderedPageBreak/>
        <w:t xml:space="preserve">изображения женские, но встречаются они равно в мужских и женских захоронениях, следовательно, суть их не в соответствии физическому облику или полу покойника, а в том, что свойственно людям обоего пола – </w:t>
      </w:r>
      <w:r w:rsidR="002407E0">
        <w:t xml:space="preserve">в </w:t>
      </w:r>
      <w:r>
        <w:t>их душе, т. е. в виде антропоморфных фигурок, каждая из которых индивидуальна, изображены души конкретных покойников.</w:t>
      </w:r>
      <w:r w:rsidR="0086509C">
        <w:rPr>
          <w:rStyle w:val="a6"/>
        </w:rPr>
        <w:footnoteReference w:id="47"/>
      </w:r>
      <w:r w:rsidR="00182694">
        <w:t xml:space="preserve"> Ибо</w:t>
      </w:r>
      <w:r>
        <w:t xml:space="preserve"> «первобытное сознание, как ни </w:t>
      </w:r>
      <w:proofErr w:type="spellStart"/>
      <w:r>
        <w:t>вообразительно</w:t>
      </w:r>
      <w:proofErr w:type="spellEnd"/>
      <w:r>
        <w:t xml:space="preserve"> его содержание и как ни условны его конструктивные методы, организует воображаемый мир с помощью реально сущест</w:t>
      </w:r>
      <w:r w:rsidR="00EA0FB4">
        <w:t>вующих форм действительности».</w:t>
      </w:r>
      <w:r w:rsidR="00EA0FB4">
        <w:rPr>
          <w:rStyle w:val="a6"/>
        </w:rPr>
        <w:footnoteReference w:id="48"/>
      </w:r>
      <w:r>
        <w:t xml:space="preserve"> </w:t>
      </w:r>
      <w:r w:rsidR="00EA0FB4">
        <w:t>В</w:t>
      </w:r>
      <w:r>
        <w:t xml:space="preserve"> нашем случае, как в мифологии и </w:t>
      </w:r>
      <w:r w:rsidR="00610A98">
        <w:t>изобразительном искусстве</w:t>
      </w:r>
      <w:r>
        <w:t xml:space="preserve"> других народов, воображаемая душа изобра</w:t>
      </w:r>
      <w:r w:rsidR="000504EC">
        <w:t>жается в форме условной жен</w:t>
      </w:r>
      <w:r>
        <w:t xml:space="preserve">ской фигуры. </w:t>
      </w:r>
    </w:p>
    <w:p w14:paraId="7A59327E" w14:textId="77777777" w:rsidR="005622C5" w:rsidRDefault="005622C5" w:rsidP="00DD16C9">
      <w:pPr>
        <w:contextualSpacing/>
        <w:jc w:val="both"/>
      </w:pPr>
      <w:r>
        <w:t>В свя</w:t>
      </w:r>
      <w:r w:rsidR="004E4110">
        <w:t>зи с этим отметим, что</w:t>
      </w:r>
      <w:r>
        <w:t xml:space="preserve"> погребальные обряды</w:t>
      </w:r>
      <w:r w:rsidR="004E4110">
        <w:t xml:space="preserve"> крито-микенских греков, по свидетельству археологов</w:t>
      </w:r>
      <w:r w:rsidR="00610A98">
        <w:t>,</w:t>
      </w:r>
      <w:r w:rsidR="004E4110">
        <w:t xml:space="preserve"> в определенной мере</w:t>
      </w:r>
      <w:r>
        <w:t xml:space="preserve"> воспроизв</w:t>
      </w:r>
      <w:r w:rsidR="004E4110">
        <w:t xml:space="preserve">одят обряды местного населения </w:t>
      </w:r>
      <w:r w:rsidR="004E4110">
        <w:rPr>
          <w:lang w:val="en-US"/>
        </w:rPr>
        <w:t>III</w:t>
      </w:r>
      <w:r w:rsidR="004E4110" w:rsidRPr="004E4110">
        <w:t xml:space="preserve"> </w:t>
      </w:r>
      <w:proofErr w:type="gramStart"/>
      <w:r w:rsidR="004E4110" w:rsidRPr="004E4110">
        <w:t>тыс.</w:t>
      </w:r>
      <w:r w:rsidR="00182694">
        <w:t xml:space="preserve"> ,</w:t>
      </w:r>
      <w:proofErr w:type="gramEnd"/>
      <w:r w:rsidR="00182694">
        <w:t xml:space="preserve"> хотя грек</w:t>
      </w:r>
      <w:r w:rsidR="004E4110">
        <w:t>и</w:t>
      </w:r>
      <w:r w:rsidR="00F56EA8">
        <w:t xml:space="preserve"> не автохтоны, а</w:t>
      </w:r>
      <w:r w:rsidR="00610A98">
        <w:t xml:space="preserve"> пришельцы начала I</w:t>
      </w:r>
      <w:r w:rsidR="00610A98">
        <w:rPr>
          <w:lang w:val="en-US"/>
        </w:rPr>
        <w:t>I</w:t>
      </w:r>
      <w:r w:rsidR="00610A98" w:rsidRPr="00610A98">
        <w:t xml:space="preserve"> тыс</w:t>
      </w:r>
      <w:r w:rsidR="004E4110">
        <w:t>. Они устанавливали</w:t>
      </w:r>
      <w:r w:rsidRPr="00B803E4">
        <w:t xml:space="preserve"> </w:t>
      </w:r>
      <w:r>
        <w:t>над</w:t>
      </w:r>
      <w:r w:rsidRPr="00B803E4">
        <w:t xml:space="preserve"> </w:t>
      </w:r>
      <w:r>
        <w:t>могилой</w:t>
      </w:r>
      <w:r w:rsidRPr="00B803E4">
        <w:t xml:space="preserve"> </w:t>
      </w:r>
      <w:r>
        <w:t>памятный</w:t>
      </w:r>
      <w:r w:rsidRPr="00B803E4">
        <w:t xml:space="preserve"> </w:t>
      </w:r>
      <w:r>
        <w:t>знак</w:t>
      </w:r>
      <w:r w:rsidRPr="00B803E4">
        <w:t xml:space="preserve">, </w:t>
      </w:r>
      <w:r>
        <w:t>обычно</w:t>
      </w:r>
      <w:r w:rsidRPr="00B803E4">
        <w:t xml:space="preserve"> </w:t>
      </w:r>
      <w:r>
        <w:t>в</w:t>
      </w:r>
      <w:r w:rsidRPr="00B803E4">
        <w:t xml:space="preserve"> </w:t>
      </w:r>
      <w:r>
        <w:t>виде</w:t>
      </w:r>
      <w:r w:rsidR="004E4110">
        <w:t xml:space="preserve"> каменной</w:t>
      </w:r>
      <w:r w:rsidRPr="00B803E4">
        <w:t xml:space="preserve"> </w:t>
      </w:r>
      <w:r w:rsidR="004E4110">
        <w:t>стелы</w:t>
      </w:r>
      <w:r>
        <w:t>. Так</w:t>
      </w:r>
      <w:r w:rsidRPr="00B803E4">
        <w:t xml:space="preserve">, </w:t>
      </w:r>
      <w:r>
        <w:t>стелы</w:t>
      </w:r>
      <w:r w:rsidRPr="00B803E4">
        <w:t xml:space="preserve"> </w:t>
      </w:r>
      <w:r>
        <w:t>погребального</w:t>
      </w:r>
      <w:r w:rsidRPr="00B803E4">
        <w:t xml:space="preserve"> </w:t>
      </w:r>
      <w:r>
        <w:t>круга</w:t>
      </w:r>
      <w:r w:rsidRPr="00B803E4">
        <w:t xml:space="preserve"> </w:t>
      </w:r>
      <w:r>
        <w:t>А</w:t>
      </w:r>
      <w:r w:rsidRPr="00B803E4">
        <w:t xml:space="preserve"> </w:t>
      </w:r>
      <w:r>
        <w:rPr>
          <w:lang w:val="en-US"/>
        </w:rPr>
        <w:t>XVI</w:t>
      </w:r>
      <w:r w:rsidRPr="00B803E4">
        <w:t>-</w:t>
      </w:r>
      <w:r>
        <w:rPr>
          <w:lang w:val="en-US"/>
        </w:rPr>
        <w:t>XII</w:t>
      </w:r>
      <w:r w:rsidRPr="00B803E4">
        <w:t xml:space="preserve"> </w:t>
      </w:r>
      <w:r w:rsidRPr="00C10BAE">
        <w:t>вв</w:t>
      </w:r>
      <w:r w:rsidRPr="00B803E4">
        <w:t xml:space="preserve">. </w:t>
      </w:r>
      <w:r>
        <w:t>до н. э.</w:t>
      </w:r>
      <w:r w:rsidR="004E4110" w:rsidRPr="004E4110">
        <w:t xml:space="preserve"> </w:t>
      </w:r>
      <w:r w:rsidR="004E4110">
        <w:t>в</w:t>
      </w:r>
      <w:r w:rsidR="004E4110" w:rsidRPr="00B803E4">
        <w:t xml:space="preserve"> </w:t>
      </w:r>
      <w:r w:rsidR="004E4110">
        <w:t>Микенах</w:t>
      </w:r>
      <w:r>
        <w:t xml:space="preserve"> с чистым полем или о</w:t>
      </w:r>
      <w:r w:rsidR="00F56EA8">
        <w:t>рнаментальным рельефом выполняли</w:t>
      </w:r>
      <w:r>
        <w:t xml:space="preserve"> простую функцию памятного знака на мест</w:t>
      </w:r>
      <w:r w:rsidR="00610A98">
        <w:t>е погребения, но при этом рядом с ними стоя</w:t>
      </w:r>
      <w:r>
        <w:t>т</w:t>
      </w:r>
      <w:r w:rsidR="00E24857">
        <w:t xml:space="preserve"> и редкие стелы с изображением человеческой фигуры,</w:t>
      </w:r>
      <w:r w:rsidR="00E24857">
        <w:rPr>
          <w:rStyle w:val="a6"/>
        </w:rPr>
        <w:footnoteReference w:id="49"/>
      </w:r>
      <w:r w:rsidR="00610A98" w:rsidRPr="00610A98">
        <w:t xml:space="preserve"> </w:t>
      </w:r>
      <w:r w:rsidR="00610A98">
        <w:t>в этих же могилах захоронены</w:t>
      </w:r>
      <w:r w:rsidR="003B322A">
        <w:t xml:space="preserve"> портретные воспроизведения </w:t>
      </w:r>
      <w:r w:rsidR="00182694">
        <w:t xml:space="preserve">нескольких </w:t>
      </w:r>
      <w:r w:rsidR="003B322A">
        <w:t>покойников</w:t>
      </w:r>
      <w:r>
        <w:t xml:space="preserve"> в виде посмертных масок</w:t>
      </w:r>
      <w:r w:rsidRPr="00B803E4">
        <w:t>.</w:t>
      </w:r>
      <w:r>
        <w:t xml:space="preserve"> Это маски-двойники погребенного, его портретно запечатленная душа (см</w:t>
      </w:r>
      <w:r w:rsidR="00610A98">
        <w:t>. дале</w:t>
      </w:r>
      <w:r>
        <w:t>е о римском гении как</w:t>
      </w:r>
      <w:r w:rsidR="004E4110">
        <w:t xml:space="preserve"> портретном воплощении души). А</w:t>
      </w:r>
      <w:r w:rsidR="00E64442">
        <w:t xml:space="preserve"> греки </w:t>
      </w:r>
      <w:r w:rsidR="00E64442">
        <w:rPr>
          <w:lang w:val="en-US"/>
        </w:rPr>
        <w:t>VIII</w:t>
      </w:r>
      <w:r>
        <w:t xml:space="preserve">-VII вв. </w:t>
      </w:r>
      <w:r w:rsidR="004E4110">
        <w:t xml:space="preserve">до н. э. </w:t>
      </w:r>
      <w:r>
        <w:t xml:space="preserve">(напомним, это новое население страны, не </w:t>
      </w:r>
      <w:proofErr w:type="spellStart"/>
      <w:r>
        <w:t>микенско-гомеровскиие</w:t>
      </w:r>
      <w:proofErr w:type="spellEnd"/>
      <w:r>
        <w:t xml:space="preserve"> ахейцы)</w:t>
      </w:r>
      <w:r w:rsidR="004E4110">
        <w:t xml:space="preserve"> уже в массовом порядке ставят над могилой</w:t>
      </w:r>
      <w:r w:rsidR="00F56EA8">
        <w:t xml:space="preserve"> каменную стелу с рельефным </w:t>
      </w:r>
      <w:r>
        <w:t>изображение</w:t>
      </w:r>
      <w:r w:rsidR="00F56EA8">
        <w:t>м</w:t>
      </w:r>
      <w:r>
        <w:t xml:space="preserve"> покойника, отвлеченное от его реального внешнего вида</w:t>
      </w:r>
      <w:r w:rsidR="00182694">
        <w:t>,</w:t>
      </w:r>
      <w:r w:rsidR="00F56EA8" w:rsidRPr="00F56EA8">
        <w:t xml:space="preserve"> </w:t>
      </w:r>
      <w:r w:rsidR="00F56EA8">
        <w:t>а порой и</w:t>
      </w:r>
      <w:r w:rsidR="00913F78">
        <w:t xml:space="preserve"> столь же условное</w:t>
      </w:r>
      <w:r w:rsidR="00F56EA8">
        <w:t xml:space="preserve"> статуарное изображение – </w:t>
      </w:r>
      <w:proofErr w:type="spellStart"/>
      <w:r w:rsidR="00F56EA8">
        <w:t>курос</w:t>
      </w:r>
      <w:proofErr w:type="spellEnd"/>
      <w:r>
        <w:t>.</w:t>
      </w:r>
      <w:r w:rsidR="00C36DCB">
        <w:rPr>
          <w:rStyle w:val="a6"/>
        </w:rPr>
        <w:footnoteReference w:id="50"/>
      </w:r>
      <w:r>
        <w:t xml:space="preserve"> Персонализируют покойника лишь надписи на надгробных стелах: в них </w:t>
      </w:r>
      <w:r>
        <w:lastRenderedPageBreak/>
        <w:t>упомянуты его имя, часто отчество и прочее</w:t>
      </w:r>
      <w:r w:rsidR="00913F78">
        <w:t>; в VI в. до н. э. появляются уже пространные эпитафии с различными подробностями о покойном</w:t>
      </w:r>
      <w:r>
        <w:t>. «Если мертвый человек может помнить свое имя, кто он был и кем он был, он все еще отчасти сам собой. Вероятно, это та причина, по которой мы пишем имена мертвых так отчетливо на могильных стелах»</w:t>
      </w:r>
      <w:r w:rsidRPr="00B803E4">
        <w:t>.</w:t>
      </w:r>
      <w:r w:rsidR="00E64442">
        <w:rPr>
          <w:rStyle w:val="a6"/>
        </w:rPr>
        <w:footnoteReference w:id="51"/>
      </w:r>
      <w:r w:rsidRPr="00B803E4">
        <w:t xml:space="preserve"> </w:t>
      </w:r>
      <w:r>
        <w:t>По существу такой же характер отвлеченной персонификации поко</w:t>
      </w:r>
      <w:r w:rsidR="00182694">
        <w:t xml:space="preserve">йного имеют и </w:t>
      </w:r>
      <w:proofErr w:type="spellStart"/>
      <w:r w:rsidR="00182694">
        <w:t>кикладские</w:t>
      </w:r>
      <w:proofErr w:type="spellEnd"/>
      <w:r w:rsidR="00182694">
        <w:t xml:space="preserve"> фигурки</w:t>
      </w:r>
      <w:r>
        <w:t xml:space="preserve">, </w:t>
      </w:r>
      <w:r w:rsidR="00551B64">
        <w:t xml:space="preserve">но </w:t>
      </w:r>
      <w:r>
        <w:t>с той</w:t>
      </w:r>
      <w:r w:rsidR="00551B64">
        <w:t xml:space="preserve"> существенной</w:t>
      </w:r>
      <w:r>
        <w:t xml:space="preserve"> разницей, что они закладывались внутрь могилы</w:t>
      </w:r>
      <w:r w:rsidR="00551B64">
        <w:t xml:space="preserve"> и олицетворяли душу покойника</w:t>
      </w:r>
      <w:r>
        <w:t>. В том и другом случае уместна аналогия с представлением гомеровских поэм об антропоморфных душах, существующих в подземном мире: они имеют облик умерших людей, они ведут разговоры со спустившимся в Аид Одиссеем, они пьют кровь</w:t>
      </w:r>
      <w:r w:rsidR="00C36DCB">
        <w:t xml:space="preserve"> (</w:t>
      </w:r>
      <w:proofErr w:type="spellStart"/>
      <w:r w:rsidR="00C36DCB">
        <w:t>Odyssea</w:t>
      </w:r>
      <w:proofErr w:type="spellEnd"/>
      <w:r w:rsidR="00C36DCB">
        <w:t>, XI</w:t>
      </w:r>
      <w:r w:rsidR="00EB2D73">
        <w:t>,</w:t>
      </w:r>
      <w:r w:rsidR="00EB2D73" w:rsidRPr="00EB2D73">
        <w:t xml:space="preserve"> </w:t>
      </w:r>
      <w:r w:rsidR="00182694">
        <w:t>37</w:t>
      </w:r>
      <w:r w:rsidR="00EB2D73">
        <w:t xml:space="preserve"> </w:t>
      </w:r>
      <w:proofErr w:type="spellStart"/>
      <w:r w:rsidR="00EB2D73">
        <w:t>sq</w:t>
      </w:r>
      <w:proofErr w:type="spellEnd"/>
      <w:r w:rsidR="00EB2D73">
        <w:t>.</w:t>
      </w:r>
      <w:r w:rsidR="00EB2D73" w:rsidRPr="00EB2D73">
        <w:t xml:space="preserve"> )</w:t>
      </w:r>
      <w:r>
        <w:t>, так что сами отчасти материальны, но не</w:t>
      </w:r>
      <w:r w:rsidR="00551B64">
        <w:t xml:space="preserve"> так,</w:t>
      </w:r>
      <w:r>
        <w:t xml:space="preserve"> как плоть, а как материален дым</w:t>
      </w:r>
      <w:r w:rsidR="00F348B6">
        <w:t>; ср</w:t>
      </w:r>
      <w:r>
        <w:t>.</w:t>
      </w:r>
      <w:r w:rsidR="00F348B6">
        <w:t xml:space="preserve"> греч. θυμός «дыхание жизни, душа, чувства» и пр. , но его этимологические соответствия имеют значение «дым» ‒ лат. f</w:t>
      </w:r>
      <w:proofErr w:type="spellStart"/>
      <w:r w:rsidR="00F348B6">
        <w:rPr>
          <w:lang w:val="en-US"/>
        </w:rPr>
        <w:t>umus</w:t>
      </w:r>
      <w:proofErr w:type="spellEnd"/>
      <w:r w:rsidR="00F348B6" w:rsidRPr="00F348B6">
        <w:t xml:space="preserve">, </w:t>
      </w:r>
      <w:r w:rsidR="00F348B6">
        <w:t xml:space="preserve">др. инд. </w:t>
      </w:r>
      <w:r w:rsidR="00F348B6">
        <w:rPr>
          <w:lang w:val="en-US"/>
        </w:rPr>
        <w:t>dh</w:t>
      </w:r>
      <w:r w:rsidR="00F348B6" w:rsidRPr="00F348B6">
        <w:t>ū</w:t>
      </w:r>
      <w:proofErr w:type="spellStart"/>
      <w:r w:rsidR="00F348B6">
        <w:rPr>
          <w:lang w:val="en-US"/>
        </w:rPr>
        <w:t>mah</w:t>
      </w:r>
      <w:proofErr w:type="spellEnd"/>
      <w:r w:rsidR="00F348B6" w:rsidRPr="00F348B6">
        <w:rPr>
          <w:rFonts w:ascii="Calibri" w:hAnsi="Calibri"/>
        </w:rPr>
        <w:t>̣</w:t>
      </w:r>
      <w:r w:rsidR="00F348B6" w:rsidRPr="00F348B6">
        <w:t xml:space="preserve">, </w:t>
      </w:r>
      <w:r w:rsidR="00F348B6">
        <w:t xml:space="preserve">др. слав. </w:t>
      </w:r>
      <w:proofErr w:type="spellStart"/>
      <w:r w:rsidR="00F348B6">
        <w:t>дымъ</w:t>
      </w:r>
      <w:proofErr w:type="spellEnd"/>
      <w:r w:rsidR="00F348B6">
        <w:t>.</w:t>
      </w:r>
      <w:r>
        <w:t xml:space="preserve"> Хорошо по этому поводу высказалась Эмили </w:t>
      </w:r>
      <w:proofErr w:type="spellStart"/>
      <w:r>
        <w:t>Вермиел</w:t>
      </w:r>
      <w:proofErr w:type="spellEnd"/>
      <w:r>
        <w:t xml:space="preserve">: «душа </w:t>
      </w:r>
      <w:r w:rsidRPr="0097408E">
        <w:t>(</w:t>
      </w:r>
      <w:proofErr w:type="spellStart"/>
      <w:r>
        <w:t>ψυχή</w:t>
      </w:r>
      <w:proofErr w:type="spellEnd"/>
      <w:r w:rsidRPr="0097408E">
        <w:t>)</w:t>
      </w:r>
      <w:r>
        <w:t xml:space="preserve"> реальна, не фикция», «когда душа понималась телесной, она была миниатюрной репликой индивидуума», «эта</w:t>
      </w:r>
      <w:r w:rsidRPr="005539B0">
        <w:t xml:space="preserve"> </w:t>
      </w:r>
      <w:r>
        <w:t>ψυχή естественно не мож</w:t>
      </w:r>
      <w:r w:rsidR="00551B64">
        <w:t>ет быть бесплотной в искусстве»</w:t>
      </w:r>
      <w:r w:rsidRPr="0097408E">
        <w:t>.</w:t>
      </w:r>
      <w:r w:rsidR="009E53EB">
        <w:rPr>
          <w:rStyle w:val="a6"/>
        </w:rPr>
        <w:footnoteReference w:id="52"/>
      </w:r>
      <w:r>
        <w:t xml:space="preserve"> Душа – это существо личности, </w:t>
      </w:r>
      <w:r w:rsidR="00E67BB0">
        <w:t xml:space="preserve">ее </w:t>
      </w:r>
      <w:r>
        <w:t>персональной индивидуальности, и потому она сохраняет частичную материальность</w:t>
      </w:r>
      <w:r w:rsidR="006456F3">
        <w:t>, а изображенная в скульптуре,</w:t>
      </w:r>
      <w:r w:rsidR="00706A67">
        <w:t xml:space="preserve"> получает полную материальность</w:t>
      </w:r>
      <w:r>
        <w:t xml:space="preserve">. </w:t>
      </w:r>
    </w:p>
    <w:p w14:paraId="4AF2FC3E" w14:textId="77777777" w:rsidR="00F348B6" w:rsidRDefault="005622C5" w:rsidP="00DD16C9">
      <w:pPr>
        <w:contextualSpacing/>
        <w:jc w:val="both"/>
      </w:pPr>
      <w:r>
        <w:t>Изложенн</w:t>
      </w:r>
      <w:r w:rsidR="00E67BB0">
        <w:t>ые обстоятельства позволяют заключи</w:t>
      </w:r>
      <w:r>
        <w:t xml:space="preserve">ть, что у </w:t>
      </w:r>
      <w:proofErr w:type="spellStart"/>
      <w:r>
        <w:t>кикладян</w:t>
      </w:r>
      <w:proofErr w:type="spellEnd"/>
      <w:r>
        <w:t xml:space="preserve"> </w:t>
      </w:r>
      <w:r>
        <w:rPr>
          <w:lang w:val="en-US"/>
        </w:rPr>
        <w:t>III</w:t>
      </w:r>
      <w:r w:rsidRPr="00BB5EBE">
        <w:t xml:space="preserve"> </w:t>
      </w:r>
      <w:r>
        <w:t xml:space="preserve">тыс. души умерших людей изображались в виде мраморных женских фигурок, представленных в отвлеченном виде, чисто схематически. В мифологическом сознании первобытных греков и римлян «есть две души: так сказать, духовная, </w:t>
      </w:r>
      <w:proofErr w:type="spellStart"/>
      <w:r>
        <w:t>anima</w:t>
      </w:r>
      <w:proofErr w:type="spellEnd"/>
      <w:r>
        <w:t xml:space="preserve">, и телесная, </w:t>
      </w:r>
      <w:proofErr w:type="spellStart"/>
      <w:r>
        <w:t>genius</w:t>
      </w:r>
      <w:proofErr w:type="spellEnd"/>
      <w:r>
        <w:t>. Эта телесная душа смертна и соответствует всеми физическими чертами человеку, которому принадлежит. Следовательно, гений изображается в виде портрета определенного</w:t>
      </w:r>
      <w:r w:rsidR="00551B64">
        <w:t xml:space="preserve"> человека»</w:t>
      </w:r>
      <w:r>
        <w:t>.</w:t>
      </w:r>
      <w:r w:rsidR="00551B64">
        <w:rPr>
          <w:rStyle w:val="a6"/>
        </w:rPr>
        <w:footnoteReference w:id="53"/>
      </w:r>
      <w:r w:rsidRPr="002157C2">
        <w:t xml:space="preserve"> </w:t>
      </w:r>
      <w:r>
        <w:t xml:space="preserve">Так у египтян и римлян; например, в египетской пластике </w:t>
      </w:r>
      <w:r w:rsidR="008B300E">
        <w:t xml:space="preserve">того же </w:t>
      </w:r>
      <w:r>
        <w:t xml:space="preserve">III тыс. , тоже погребальной по предназначению, статуи воспроизводили покойников портретно – они их </w:t>
      </w:r>
      <w:r>
        <w:rPr>
          <w:i/>
        </w:rPr>
        <w:t>ка</w:t>
      </w:r>
      <w:r w:rsidR="00866E4A">
        <w:t>, души и тела</w:t>
      </w:r>
      <w:r>
        <w:t>-двойники.</w:t>
      </w:r>
      <w:r>
        <w:rPr>
          <w:rStyle w:val="a6"/>
        </w:rPr>
        <w:footnoteReference w:id="54"/>
      </w:r>
      <w:r>
        <w:t xml:space="preserve"> Но </w:t>
      </w:r>
      <w:proofErr w:type="spellStart"/>
      <w:r w:rsidR="00E67BB0">
        <w:t>кикладская</w:t>
      </w:r>
      <w:proofErr w:type="spellEnd"/>
      <w:r w:rsidR="00E67BB0">
        <w:t xml:space="preserve"> статуэтка</w:t>
      </w:r>
      <w:r>
        <w:t xml:space="preserve"> как изображение души человека в </w:t>
      </w:r>
      <w:r w:rsidR="00E67BB0">
        <w:t>виде женской фигурки представляе</w:t>
      </w:r>
      <w:r>
        <w:t>т собой его</w:t>
      </w:r>
      <w:r w:rsidRPr="00DE533C">
        <w:t xml:space="preserve"> </w:t>
      </w:r>
      <w:proofErr w:type="spellStart"/>
      <w:r>
        <w:t>anima</w:t>
      </w:r>
      <w:proofErr w:type="spellEnd"/>
      <w:r>
        <w:t xml:space="preserve"> – обезличенную духовную индивидуальность. Укажем этому несколько позднейшую аналогию: на микенской расписной урне XIII в. до н. э. представлена отлетающая кверху душа погребенного человека</w:t>
      </w:r>
      <w:r w:rsidR="00EB40FF">
        <w:t xml:space="preserve"> в виде женщины со</w:t>
      </w:r>
      <w:r>
        <w:t xml:space="preserve"> сложенными на животе руками.</w:t>
      </w:r>
      <w:r>
        <w:rPr>
          <w:rStyle w:val="a6"/>
        </w:rPr>
        <w:footnoteReference w:id="55"/>
      </w:r>
      <w:r w:rsidRPr="00E43D2E">
        <w:t xml:space="preserve"> </w:t>
      </w:r>
      <w:r w:rsidR="00EB40FF">
        <w:t>Она отличае</w:t>
      </w:r>
      <w:r w:rsidR="00866E4A">
        <w:t xml:space="preserve">тся от </w:t>
      </w:r>
      <w:proofErr w:type="spellStart"/>
      <w:r w:rsidR="00866E4A">
        <w:t>кикладских</w:t>
      </w:r>
      <w:proofErr w:type="spellEnd"/>
      <w:r w:rsidR="00866E4A">
        <w:t xml:space="preserve"> статуэток наличием</w:t>
      </w:r>
    </w:p>
    <w:p w14:paraId="66C3A2B9" w14:textId="77777777" w:rsidR="005622C5" w:rsidRPr="00BE3041" w:rsidRDefault="00866E4A" w:rsidP="00DD16C9">
      <w:pPr>
        <w:ind w:firstLine="0"/>
        <w:contextualSpacing/>
        <w:jc w:val="both"/>
      </w:pPr>
      <w:r>
        <w:t>крыльев</w:t>
      </w:r>
      <w:r w:rsidR="000D52B8">
        <w:t xml:space="preserve"> и </w:t>
      </w:r>
      <w:proofErr w:type="spellStart"/>
      <w:r w:rsidR="000D52B8">
        <w:t>бóльшим</w:t>
      </w:r>
      <w:proofErr w:type="spellEnd"/>
      <w:r w:rsidR="000D52B8">
        <w:t xml:space="preserve"> подобием реальной женщине</w:t>
      </w:r>
      <w:r w:rsidR="00EB40FF">
        <w:t>.</w:t>
      </w:r>
    </w:p>
    <w:p w14:paraId="7A4688FE" w14:textId="77777777" w:rsidR="00AC5AC1" w:rsidRDefault="005622C5" w:rsidP="00DD16C9">
      <w:pPr>
        <w:contextualSpacing/>
        <w:jc w:val="both"/>
      </w:pPr>
      <w:r>
        <w:lastRenderedPageBreak/>
        <w:t xml:space="preserve">Предназначение изображений душ у </w:t>
      </w:r>
      <w:proofErr w:type="spellStart"/>
      <w:r>
        <w:t>кикладян</w:t>
      </w:r>
      <w:proofErr w:type="spellEnd"/>
      <w:r w:rsidR="00EB40FF">
        <w:t>, на наш взгляд,</w:t>
      </w:r>
      <w:r>
        <w:t xml:space="preserve"> поясняетс</w:t>
      </w:r>
      <w:r w:rsidR="009528B1">
        <w:t>я платоновским</w:t>
      </w:r>
      <w:r>
        <w:t xml:space="preserve"> взглядом на посмерт</w:t>
      </w:r>
      <w:r w:rsidR="00131E68">
        <w:t>ную участь человека и его души, в связи с чем п</w:t>
      </w:r>
      <w:r w:rsidR="009528B1">
        <w:t xml:space="preserve">риведем </w:t>
      </w:r>
      <w:r w:rsidR="00131E68">
        <w:t>наблюдение</w:t>
      </w:r>
      <w:r w:rsidR="00EB40FF">
        <w:t xml:space="preserve"> О. М. </w:t>
      </w:r>
      <w:proofErr w:type="spellStart"/>
      <w:r w:rsidR="00EB40FF">
        <w:t>Фрейденберг</w:t>
      </w:r>
      <w:proofErr w:type="spellEnd"/>
      <w:r w:rsidR="00853C4E">
        <w:t xml:space="preserve"> (с. 35)</w:t>
      </w:r>
      <w:r w:rsidR="00EB40FF">
        <w:t>: римский «г</w:t>
      </w:r>
      <w:r>
        <w:t xml:space="preserve">ений есть то же, что душа, душа в значении жизни, второго аспекта смерти. У античных народов души живут на том свете, в преисподней. Однако Платон показывает рождение души где-то в царстве, соответствующем преисподней, – </w:t>
      </w:r>
      <w:r w:rsidRPr="00F50737">
        <w:t>&lt;</w:t>
      </w:r>
      <w:r>
        <w:t>на</w:t>
      </w:r>
      <w:r w:rsidRPr="00F50737">
        <w:t xml:space="preserve">&gt; </w:t>
      </w:r>
      <w:r>
        <w:t>небе. Души отсюда отправляются в жизнь, а затем возвращаются в преисподнюю, где им присуждается двойная участь: либо ход вверх, на небо, в свет, либо ход вниз, в преисподнюю, во мрак. Два рода душ всегда распределяются как души-свет и души-тьма. Вот в таком значении одной из душ, души жизни, связанной со смертью, в значении греческой ψυχή (жизнь-душа) следует понимать римского гения ... В платоновском «</w:t>
      </w:r>
      <w:proofErr w:type="spellStart"/>
      <w:r>
        <w:t>Федоне</w:t>
      </w:r>
      <w:proofErr w:type="spellEnd"/>
      <w:r>
        <w:t>» (107d) δα</w:t>
      </w:r>
      <w:proofErr w:type="spellStart"/>
      <w:r>
        <w:t>ίμων</w:t>
      </w:r>
      <w:proofErr w:type="spellEnd"/>
      <w:r>
        <w:t xml:space="preserve"> совершенно слит с человеческой душой, как ее двойник, водитель души в место загробного суда, как своего рода гений в функции смерти, доставшейся человеку еще при жизни»</w:t>
      </w:r>
      <w:r w:rsidRPr="006303C3">
        <w:t>.</w:t>
      </w:r>
      <w:r w:rsidR="00853C4E">
        <w:t xml:space="preserve"> И далее (с. 38)</w:t>
      </w:r>
      <w:r>
        <w:t>: «Таким образом, душа могла метафорически выражаться в виде двойника, судьбы, доли, гения и многого другого, и каждая из этих метафор, в свою очередь, дубл</w:t>
      </w:r>
      <w:r w:rsidR="00853C4E">
        <w:t xml:space="preserve">ировалась </w:t>
      </w:r>
      <w:r w:rsidR="009528B1">
        <w:t>другими метафорами»</w:t>
      </w:r>
      <w:r w:rsidR="004257A4">
        <w:rPr>
          <w:rStyle w:val="a6"/>
        </w:rPr>
        <w:footnoteReference w:id="56"/>
      </w:r>
      <w:r w:rsidR="009528B1">
        <w:t xml:space="preserve">. </w:t>
      </w:r>
      <w:r w:rsidR="00533373">
        <w:t>На наш взгляд, в</w:t>
      </w:r>
      <w:r w:rsidR="00866E4A">
        <w:t>от такая душа</w:t>
      </w:r>
      <w:r w:rsidR="002F01C3">
        <w:t xml:space="preserve"> (ψυχή</w:t>
      </w:r>
      <w:r w:rsidR="00866E4A">
        <w:t>) покойника</w:t>
      </w:r>
      <w:r w:rsidR="00131E68">
        <w:t>,</w:t>
      </w:r>
      <w:r w:rsidR="00550752">
        <w:t xml:space="preserve"> </w:t>
      </w:r>
      <w:r w:rsidR="00AC5AC1">
        <w:t xml:space="preserve">сопровождаемая </w:t>
      </w:r>
      <w:r w:rsidR="00550752">
        <w:t>ее</w:t>
      </w:r>
      <w:r w:rsidR="00AC5AC1">
        <w:t xml:space="preserve"> загробным</w:t>
      </w:r>
      <w:r w:rsidR="00131E68">
        <w:t xml:space="preserve"> двойник</w:t>
      </w:r>
      <w:r w:rsidR="00AC5AC1">
        <w:t>ом</w:t>
      </w:r>
      <w:r w:rsidR="00C063B8">
        <w:t xml:space="preserve"> δαίμων (</w:t>
      </w:r>
      <w:r w:rsidR="00E052E5">
        <w:t xml:space="preserve">сие </w:t>
      </w:r>
      <w:r w:rsidR="00C063B8">
        <w:t>с</w:t>
      </w:r>
      <w:r w:rsidR="00AC5AC1">
        <w:t>лово и мужского и женского рода</w:t>
      </w:r>
      <w:r w:rsidR="00C063B8">
        <w:t>)</w:t>
      </w:r>
      <w:r w:rsidR="002F01C3">
        <w:t>,</w:t>
      </w:r>
      <w:r w:rsidR="00866E4A">
        <w:t xml:space="preserve"> метафорически изображалась</w:t>
      </w:r>
      <w:r w:rsidR="00866E4A" w:rsidRPr="00866E4A">
        <w:t xml:space="preserve"> </w:t>
      </w:r>
      <w:r w:rsidR="00866E4A">
        <w:t xml:space="preserve">у </w:t>
      </w:r>
      <w:proofErr w:type="spellStart"/>
      <w:r w:rsidR="00866E4A">
        <w:t>кикладян</w:t>
      </w:r>
      <w:proofErr w:type="spellEnd"/>
      <w:r w:rsidR="00131E68">
        <w:t xml:space="preserve"> в виде женской фигурки.</w:t>
      </w:r>
      <w:r w:rsidR="002F01C3" w:rsidRPr="002F01C3">
        <w:t xml:space="preserve"> Э</w:t>
      </w:r>
      <w:r w:rsidR="002F01C3">
        <w:t>тому соответствует</w:t>
      </w:r>
      <w:r w:rsidR="002F01C3" w:rsidRPr="002F01C3">
        <w:t xml:space="preserve"> </w:t>
      </w:r>
      <w:r w:rsidR="00866E4A">
        <w:t xml:space="preserve">стойкое представление </w:t>
      </w:r>
      <w:r w:rsidR="002F01C3">
        <w:t>Гомера, что в Аиде находятся душа (ψυχή) и образ-изображение (εἴδωλον</w:t>
      </w:r>
      <w:r w:rsidR="00866E4A">
        <w:rPr>
          <w:rStyle w:val="a6"/>
        </w:rPr>
        <w:footnoteReference w:id="57"/>
      </w:r>
      <w:r w:rsidR="002F01C3">
        <w:t>) покойника (</w:t>
      </w:r>
      <w:proofErr w:type="spellStart"/>
      <w:r w:rsidR="002F01C3">
        <w:t>Ilias</w:t>
      </w:r>
      <w:proofErr w:type="spellEnd"/>
      <w:r w:rsidR="002F01C3">
        <w:t>, X</w:t>
      </w:r>
      <w:r w:rsidR="002F01C3">
        <w:rPr>
          <w:lang w:val="en-US"/>
        </w:rPr>
        <w:t>XIII</w:t>
      </w:r>
      <w:r w:rsidR="002F01C3" w:rsidRPr="009A58EE">
        <w:t>, 104).</w:t>
      </w:r>
      <w:r w:rsidR="00695D3D">
        <w:t xml:space="preserve"> Они слиты воедино, так что Одиссей, спустившись в Аид, видит всех своих погибших товарищей</w:t>
      </w:r>
      <w:r w:rsidR="00747D8C">
        <w:t>, они</w:t>
      </w:r>
      <w:r w:rsidR="00E67BB0">
        <w:t xml:space="preserve"> там ‒ их души,</w:t>
      </w:r>
      <w:r w:rsidR="00747D8C">
        <w:t xml:space="preserve"> </w:t>
      </w:r>
      <w:proofErr w:type="spellStart"/>
      <w:r w:rsidR="00695D3D">
        <w:t>ψυχ</w:t>
      </w:r>
      <w:proofErr w:type="spellEnd"/>
      <w:r w:rsidR="00695D3D">
        <w:t>αί</w:t>
      </w:r>
      <w:r w:rsidR="008E6981">
        <w:t xml:space="preserve"> </w:t>
      </w:r>
      <w:r w:rsidR="00747D8C">
        <w:t>(</w:t>
      </w:r>
      <w:proofErr w:type="spellStart"/>
      <w:r w:rsidR="00747D8C">
        <w:t>Odyssea</w:t>
      </w:r>
      <w:proofErr w:type="spellEnd"/>
      <w:r w:rsidR="00747D8C">
        <w:t>, XI,</w:t>
      </w:r>
      <w:r w:rsidR="00E052E5">
        <w:t xml:space="preserve"> 387 ‒</w:t>
      </w:r>
      <w:r w:rsidR="00747D8C" w:rsidRPr="00747D8C">
        <w:t xml:space="preserve"> Агаме</w:t>
      </w:r>
      <w:r w:rsidR="00E052E5">
        <w:t>мнон; 467 ‒</w:t>
      </w:r>
      <w:r w:rsidR="00834AA2">
        <w:t xml:space="preserve"> Ахилл и другие</w:t>
      </w:r>
      <w:r w:rsidR="00747D8C">
        <w:t>).</w:t>
      </w:r>
      <w:r w:rsidR="007805C9">
        <w:t xml:space="preserve"> Для нашей темы весьма примечательно словоупотребление в </w:t>
      </w:r>
      <w:proofErr w:type="spellStart"/>
      <w:r w:rsidR="007805C9">
        <w:t>стт</w:t>
      </w:r>
      <w:proofErr w:type="spellEnd"/>
      <w:r w:rsidR="007805C9">
        <w:t xml:space="preserve">. 601-603 этого эпизода, в которых Одиссей говорит о Геракле: «Затем я заметил (или «узнал» ‒ εἰσνόησα) жизненную силу (βίην) Геракла, </w:t>
      </w:r>
      <w:r w:rsidR="007805C9" w:rsidRPr="007805C9">
        <w:rPr>
          <w:i/>
        </w:rPr>
        <w:t>его</w:t>
      </w:r>
      <w:r w:rsidR="007805C9">
        <w:t xml:space="preserve"> εἴδωλον (призрак); а сам он средь бессмертных богов наслаждается изобилием да имеет </w:t>
      </w:r>
      <w:proofErr w:type="spellStart"/>
      <w:r w:rsidR="007805C9">
        <w:t>прекрасноногую</w:t>
      </w:r>
      <w:proofErr w:type="spellEnd"/>
      <w:r w:rsidR="007805C9">
        <w:t xml:space="preserve"> Гебу». Геракл по происхождению полубог-получеловек, рожден</w:t>
      </w:r>
      <w:r w:rsidR="00E07C86">
        <w:t xml:space="preserve"> от Зевса</w:t>
      </w:r>
      <w:r w:rsidR="007805C9">
        <w:t xml:space="preserve"> земной женщиной </w:t>
      </w:r>
      <w:proofErr w:type="spellStart"/>
      <w:r w:rsidR="007805C9">
        <w:t>Алкменой</w:t>
      </w:r>
      <w:proofErr w:type="spellEnd"/>
      <w:r w:rsidR="007805C9">
        <w:t>, после смерти за выдающиеся подвиги отец перенес его на Олимп, но призрак земной части Геракла томится в Аиде</w:t>
      </w:r>
      <w:r w:rsidR="00103F06">
        <w:t xml:space="preserve"> (подробно эту тему развил Лукиан в диалоге «Диоген и Геракл</w:t>
      </w:r>
      <w:r w:rsidR="00E07C86">
        <w:t>»</w:t>
      </w:r>
      <w:r w:rsidR="00103F06">
        <w:t>)</w:t>
      </w:r>
      <w:r w:rsidR="007805C9">
        <w:t xml:space="preserve">. А посмертную судьбу </w:t>
      </w:r>
      <w:proofErr w:type="spellStart"/>
      <w:r w:rsidR="007805C9">
        <w:t>Алкмены</w:t>
      </w:r>
      <w:proofErr w:type="spellEnd"/>
      <w:r w:rsidR="007805C9">
        <w:t xml:space="preserve">, царицы </w:t>
      </w:r>
      <w:proofErr w:type="spellStart"/>
      <w:r w:rsidR="007805C9">
        <w:t>Тиринфа</w:t>
      </w:r>
      <w:proofErr w:type="spellEnd"/>
      <w:r w:rsidR="007805C9">
        <w:t xml:space="preserve"> и своей возлюбленной, Зевс смог улучшить лишь тем, что поместил ее в Элизиум и выдал</w:t>
      </w:r>
      <w:r w:rsidR="00E07C86">
        <w:t xml:space="preserve"> там замуж за </w:t>
      </w:r>
      <w:r w:rsidR="007805C9">
        <w:t xml:space="preserve">судью </w:t>
      </w:r>
      <w:proofErr w:type="spellStart"/>
      <w:r w:rsidR="007805C9">
        <w:t>Радаманта</w:t>
      </w:r>
      <w:proofErr w:type="spellEnd"/>
      <w:r w:rsidR="007805C9">
        <w:t>. Это превосходная иллюстрация к представлениям ранних греков о посмертной участи земного человека, и в особенности о том виде, в котором он пребывает в загробном мире ‒ εἴδωλον, что понимается ими как «призрак, тень, отображение, подобие, образ, изображение».</w:t>
      </w:r>
      <w:r w:rsidR="00747D8C">
        <w:t xml:space="preserve"> </w:t>
      </w:r>
      <w:r w:rsidR="008E6981">
        <w:t>А</w:t>
      </w:r>
      <w:r w:rsidR="00DF09F3">
        <w:t xml:space="preserve"> </w:t>
      </w:r>
      <w:r w:rsidR="008E6981">
        <w:t>δα</w:t>
      </w:r>
      <w:proofErr w:type="spellStart"/>
      <w:r w:rsidR="008E6981">
        <w:t>ίμων</w:t>
      </w:r>
      <w:proofErr w:type="spellEnd"/>
      <w:r w:rsidR="00834AA2">
        <w:t xml:space="preserve"> (</w:t>
      </w:r>
      <w:proofErr w:type="spellStart"/>
      <w:r w:rsidR="008E6981">
        <w:t>множ</w:t>
      </w:r>
      <w:proofErr w:type="spellEnd"/>
      <w:r w:rsidR="008E6981">
        <w:t xml:space="preserve">. число </w:t>
      </w:r>
      <w:r w:rsidR="00DF09F3">
        <w:t>δαίμονες</w:t>
      </w:r>
      <w:r w:rsidR="00834AA2">
        <w:t>)</w:t>
      </w:r>
      <w:r w:rsidR="00DF09F3">
        <w:t xml:space="preserve"> в ранне</w:t>
      </w:r>
      <w:r w:rsidR="002F01C3">
        <w:t xml:space="preserve">й </w:t>
      </w:r>
      <w:r w:rsidR="00DF09F3">
        <w:t>греческой мифологии (Гесиод), у поэтов, трагиков и философов VI-V вв.</w:t>
      </w:r>
      <w:r w:rsidR="00CB38C6">
        <w:t xml:space="preserve"> до н. э.</w:t>
      </w:r>
      <w:r w:rsidR="008E6981">
        <w:t xml:space="preserve"> ‒ это души людей древнего «золотого века»</w:t>
      </w:r>
      <w:r w:rsidR="009A58EE">
        <w:t>, людей</w:t>
      </w:r>
      <w:r w:rsidR="00747D8C">
        <w:t xml:space="preserve"> того времени</w:t>
      </w:r>
      <w:r w:rsidR="00550752">
        <w:t xml:space="preserve"> ‒ и</w:t>
      </w:r>
      <w:r w:rsidR="009A58EE">
        <w:t xml:space="preserve"> живых (</w:t>
      </w:r>
      <w:proofErr w:type="spellStart"/>
      <w:r w:rsidR="009A58EE">
        <w:rPr>
          <w:lang w:val="en-US"/>
        </w:rPr>
        <w:t>Hesiodus</w:t>
      </w:r>
      <w:proofErr w:type="spellEnd"/>
      <w:r w:rsidR="009A58EE" w:rsidRPr="009A58EE">
        <w:t xml:space="preserve">, </w:t>
      </w:r>
      <w:proofErr w:type="spellStart"/>
      <w:r w:rsidR="009A58EE">
        <w:rPr>
          <w:lang w:val="en-US"/>
        </w:rPr>
        <w:t>Erga</w:t>
      </w:r>
      <w:proofErr w:type="spellEnd"/>
      <w:r w:rsidR="009A58EE" w:rsidRPr="009A58EE">
        <w:t>,</w:t>
      </w:r>
      <w:r w:rsidR="008E6981">
        <w:t xml:space="preserve"> 122) и мертвых (</w:t>
      </w:r>
      <w:r w:rsidR="009A58EE">
        <w:rPr>
          <w:lang w:val="en-US"/>
        </w:rPr>
        <w:t>Plato</w:t>
      </w:r>
      <w:r w:rsidR="009A58EE" w:rsidRPr="009A58EE">
        <w:t xml:space="preserve">, </w:t>
      </w:r>
      <w:r w:rsidR="009A58EE">
        <w:rPr>
          <w:lang w:val="en-US"/>
        </w:rPr>
        <w:t>Res</w:t>
      </w:r>
      <w:r w:rsidR="009A58EE" w:rsidRPr="009A58EE">
        <w:t xml:space="preserve"> </w:t>
      </w:r>
      <w:r w:rsidR="009A58EE">
        <w:rPr>
          <w:lang w:val="en-US"/>
        </w:rPr>
        <w:t>publica</w:t>
      </w:r>
      <w:r w:rsidR="009A58EE" w:rsidRPr="009A58EE">
        <w:t>, 302</w:t>
      </w:r>
      <w:r w:rsidR="009A58EE">
        <w:rPr>
          <w:lang w:val="en-US"/>
        </w:rPr>
        <w:t>a</w:t>
      </w:r>
      <w:r w:rsidR="009A58EE" w:rsidRPr="009A58EE">
        <w:t>)</w:t>
      </w:r>
      <w:r w:rsidR="008E6981">
        <w:t>.</w:t>
      </w:r>
      <w:r w:rsidR="00747D8C">
        <w:t xml:space="preserve"> Это вполне может быть</w:t>
      </w:r>
      <w:r w:rsidR="00834AA2">
        <w:t xml:space="preserve"> аллюзией на</w:t>
      </w:r>
      <w:r w:rsidR="00747D8C">
        <w:t xml:space="preserve"> </w:t>
      </w:r>
      <w:proofErr w:type="spellStart"/>
      <w:r w:rsidR="00747D8C">
        <w:t>догреческое</w:t>
      </w:r>
      <w:proofErr w:type="spellEnd"/>
      <w:r w:rsidR="00747D8C">
        <w:t xml:space="preserve"> население, так как в разных мифологиях «золотой век» связывается с автохтонами</w:t>
      </w:r>
      <w:r w:rsidR="00C063B8">
        <w:t xml:space="preserve"> (к </w:t>
      </w:r>
      <w:r w:rsidR="0046764E">
        <w:t>пример</w:t>
      </w:r>
      <w:r w:rsidR="00C063B8">
        <w:t>у</w:t>
      </w:r>
      <w:r w:rsidR="0046764E">
        <w:t xml:space="preserve">, </w:t>
      </w:r>
      <w:r w:rsidR="00C063B8">
        <w:t xml:space="preserve">таковы Адам и Ева, жившие в </w:t>
      </w:r>
      <w:r w:rsidR="0046764E">
        <w:t>«</w:t>
      </w:r>
      <w:r w:rsidR="00C063B8">
        <w:t>золотом</w:t>
      </w:r>
      <w:r w:rsidR="0046764E">
        <w:t xml:space="preserve"> век</w:t>
      </w:r>
      <w:r w:rsidR="00C063B8">
        <w:t>е»</w:t>
      </w:r>
      <w:r w:rsidR="0046764E">
        <w:t xml:space="preserve"> до грехопадения)</w:t>
      </w:r>
      <w:r w:rsidR="00747D8C">
        <w:t>.</w:t>
      </w:r>
      <w:r w:rsidR="00131E68">
        <w:t xml:space="preserve"> </w:t>
      </w:r>
    </w:p>
    <w:p w14:paraId="7F0266CA" w14:textId="77777777" w:rsidR="00213D3C" w:rsidRDefault="00FF3ADE" w:rsidP="00DD16C9">
      <w:pPr>
        <w:contextualSpacing/>
        <w:jc w:val="both"/>
      </w:pPr>
      <w:r>
        <w:t>Не исключено, и</w:t>
      </w:r>
      <w:r w:rsidR="00131E68">
        <w:t>дея Пла</w:t>
      </w:r>
      <w:r w:rsidR="00AC5AC1">
        <w:t xml:space="preserve">тона о </w:t>
      </w:r>
      <w:proofErr w:type="spellStart"/>
      <w:r w:rsidR="00AC5AC1">
        <w:t>даймоне</w:t>
      </w:r>
      <w:proofErr w:type="spellEnd"/>
      <w:r w:rsidR="00AC5AC1">
        <w:t xml:space="preserve"> как водителе</w:t>
      </w:r>
      <w:r w:rsidR="00131E68">
        <w:t xml:space="preserve"> </w:t>
      </w:r>
      <w:r w:rsidR="000914DD">
        <w:t xml:space="preserve">души </w:t>
      </w:r>
      <w:r w:rsidR="00131E68">
        <w:t>в загробном мире</w:t>
      </w:r>
      <w:r w:rsidR="00AC5AC1">
        <w:t>, по причине того, что</w:t>
      </w:r>
      <w:r w:rsidR="000914DD">
        <w:t xml:space="preserve"> с нею</w:t>
      </w:r>
      <w:r w:rsidR="00AC5AC1">
        <w:t xml:space="preserve"> он/она (</w:t>
      </w:r>
      <w:proofErr w:type="spellStart"/>
      <w:r w:rsidR="00AC5AC1">
        <w:t>даймон</w:t>
      </w:r>
      <w:proofErr w:type="spellEnd"/>
      <w:r w:rsidR="00AC5AC1">
        <w:t>) слит(а),</w:t>
      </w:r>
      <w:r w:rsidR="00A7720A">
        <w:t xml:space="preserve"> позвол</w:t>
      </w:r>
      <w:r w:rsidR="009528B1">
        <w:t>яет также предполагать</w:t>
      </w:r>
      <w:r w:rsidR="00853C4E">
        <w:t>, что положенная в могилу с покойнико</w:t>
      </w:r>
      <w:r w:rsidR="00FF587B">
        <w:t>м, душа-фигурка</w:t>
      </w:r>
      <w:r w:rsidR="00853C4E">
        <w:t xml:space="preserve"> могла быть</w:t>
      </w:r>
      <w:r w:rsidR="00533373">
        <w:t xml:space="preserve"> его репрезентацией в</w:t>
      </w:r>
      <w:r w:rsidR="005622C5">
        <w:t xml:space="preserve"> </w:t>
      </w:r>
      <w:r w:rsidR="005622C5">
        <w:lastRenderedPageBreak/>
        <w:t>загробно</w:t>
      </w:r>
      <w:r w:rsidR="00533373">
        <w:t>м мире</w:t>
      </w:r>
      <w:r w:rsidR="005622C5">
        <w:t>.</w:t>
      </w:r>
      <w:r>
        <w:t xml:space="preserve"> Рассмотрим в связи с этим функции </w:t>
      </w:r>
      <w:proofErr w:type="spellStart"/>
      <w:r>
        <w:t>даймона</w:t>
      </w:r>
      <w:proofErr w:type="spellEnd"/>
      <w:r>
        <w:t xml:space="preserve"> у Платона.</w:t>
      </w:r>
      <w:r w:rsidR="007E63E8">
        <w:rPr>
          <w:rStyle w:val="a6"/>
        </w:rPr>
        <w:footnoteReference w:id="58"/>
      </w:r>
      <w:r>
        <w:t xml:space="preserve"> В </w:t>
      </w:r>
      <w:r w:rsidR="00B00721">
        <w:t xml:space="preserve">«видении Эра», </w:t>
      </w:r>
      <w:r w:rsidR="00424050">
        <w:t>поразительно странном</w:t>
      </w:r>
      <w:r>
        <w:t xml:space="preserve"> рассказе, которым завершается</w:t>
      </w:r>
      <w:r w:rsidR="00682E03">
        <w:t xml:space="preserve"> величественный</w:t>
      </w:r>
      <w:r>
        <w:t xml:space="preserve"> трактат «Государство» (§ 614-620)</w:t>
      </w:r>
      <w:r w:rsidR="00CD20CC">
        <w:t xml:space="preserve">, </w:t>
      </w:r>
      <w:r w:rsidR="00B171ED">
        <w:t>души (ψυχαί)</w:t>
      </w:r>
      <w:r w:rsidR="00834AA2">
        <w:t xml:space="preserve"> живых и</w:t>
      </w:r>
      <w:r>
        <w:t xml:space="preserve"> мертвых</w:t>
      </w:r>
      <w:r w:rsidR="00CD20CC">
        <w:t xml:space="preserve"> изби</w:t>
      </w:r>
      <w:r w:rsidR="00B171ED">
        <w:t>раю</w:t>
      </w:r>
      <w:r w:rsidR="00834AA2">
        <w:t>т</w:t>
      </w:r>
      <w:r w:rsidR="00B00721">
        <w:t xml:space="preserve"> для себя</w:t>
      </w:r>
      <w:r w:rsidR="00834AA2">
        <w:t xml:space="preserve"> соответственно земную и посмертную участь,</w:t>
      </w:r>
      <w:r w:rsidR="000914DD">
        <w:t xml:space="preserve"> </w:t>
      </w:r>
      <w:r w:rsidR="00CD20CC">
        <w:t>«</w:t>
      </w:r>
      <w:r w:rsidR="00CD2857">
        <w:t>и когда в</w:t>
      </w:r>
      <w:r w:rsidR="00B97C0E">
        <w:t>се души выбрали себе ту или иную</w:t>
      </w:r>
      <w:r w:rsidR="00CD20CC">
        <w:t xml:space="preserve"> </w:t>
      </w:r>
      <w:r w:rsidR="00B97C0E">
        <w:t>жизнь</w:t>
      </w:r>
      <w:r w:rsidR="00CD2857">
        <w:t xml:space="preserve"> (βίο</w:t>
      </w:r>
      <w:r w:rsidR="00B171ED">
        <w:t>υ</w:t>
      </w:r>
      <w:r w:rsidR="00CD2857">
        <w:t>ς</w:t>
      </w:r>
      <w:r w:rsidR="00B00721">
        <w:t xml:space="preserve"> «жизни»</w:t>
      </w:r>
      <w:r w:rsidR="00CD2857">
        <w:t xml:space="preserve">), они в порядке жребия стали подходить к </w:t>
      </w:r>
      <w:proofErr w:type="spellStart"/>
      <w:r w:rsidR="00CD2857">
        <w:t>Лахесис</w:t>
      </w:r>
      <w:proofErr w:type="spellEnd"/>
      <w:r w:rsidR="00CD2857">
        <w:t>.</w:t>
      </w:r>
      <w:r w:rsidR="00CD2857">
        <w:rPr>
          <w:rStyle w:val="a6"/>
        </w:rPr>
        <w:footnoteReference w:id="59"/>
      </w:r>
      <w:r w:rsidR="00CD2857">
        <w:t xml:space="preserve"> Какого кто избрал себе </w:t>
      </w:r>
      <w:proofErr w:type="spellStart"/>
      <w:r w:rsidR="00CD2857">
        <w:t>даймона</w:t>
      </w:r>
      <w:proofErr w:type="spellEnd"/>
      <w:r w:rsidR="00CD2857">
        <w:t xml:space="preserve">, того она с </w:t>
      </w:r>
      <w:r w:rsidR="00B97C0E">
        <w:t>ним и посылает как стража жизни</w:t>
      </w:r>
      <w:r w:rsidR="00CD2857">
        <w:t xml:space="preserve"> и исполнителя сделанного выбора. Прежде всего этот страж</w:t>
      </w:r>
      <w:r w:rsidR="00B171ED">
        <w:t xml:space="preserve"> ведет душу к Клото, под ее руку и под кругообороты вращающегося веретена: этим он утверждает участь (μοίραν), какую кто себе выбрал по жребию. После прикосновения к Клото он ведет душу</w:t>
      </w:r>
      <w:r w:rsidR="00817C4D">
        <w:t xml:space="preserve"> к пряже </w:t>
      </w:r>
      <w:proofErr w:type="spellStart"/>
      <w:r w:rsidR="00817C4D">
        <w:t>Атропос</w:t>
      </w:r>
      <w:proofErr w:type="spellEnd"/>
      <w:r w:rsidR="00817C4D">
        <w:t>, чем делает нити жизни уже неизменными».</w:t>
      </w:r>
      <w:r w:rsidR="00817C4D">
        <w:rPr>
          <w:rStyle w:val="a6"/>
        </w:rPr>
        <w:footnoteReference w:id="60"/>
      </w:r>
      <w:r w:rsidR="00D07E8A">
        <w:t xml:space="preserve"> </w:t>
      </w:r>
      <w:r w:rsidR="00682E03">
        <w:t xml:space="preserve">Как видно, тут </w:t>
      </w:r>
      <w:proofErr w:type="spellStart"/>
      <w:r w:rsidR="00682E03">
        <w:t>дай</w:t>
      </w:r>
      <w:r w:rsidR="007E63E8">
        <w:t>мон</w:t>
      </w:r>
      <w:proofErr w:type="spellEnd"/>
      <w:r w:rsidR="007E63E8">
        <w:t xml:space="preserve"> и при жизни человека и по</w:t>
      </w:r>
      <w:r w:rsidR="00F20A67">
        <w:t xml:space="preserve"> смерти</w:t>
      </w:r>
      <w:r w:rsidR="007E63E8">
        <w:t xml:space="preserve"> выполняет функции «хранителя жизни» (φύλακα τοῦ βίου) и «исполнителя избранной человеком доли» (ἀποπληρωτὴν τῶν αἱρεθέντων). </w:t>
      </w:r>
      <w:r w:rsidR="00D07E8A">
        <w:t>В диалоге «</w:t>
      </w:r>
      <w:proofErr w:type="spellStart"/>
      <w:r w:rsidR="00D07E8A">
        <w:t>Федон</w:t>
      </w:r>
      <w:proofErr w:type="spellEnd"/>
      <w:r w:rsidR="00D07E8A">
        <w:t>» (</w:t>
      </w:r>
      <w:r w:rsidR="00F20A67">
        <w:t>107d) Платон говорит о «</w:t>
      </w:r>
      <w:proofErr w:type="spellStart"/>
      <w:r w:rsidR="00F20A67">
        <w:t>дай</w:t>
      </w:r>
      <w:r w:rsidR="00E26616">
        <w:t>моне</w:t>
      </w:r>
      <w:proofErr w:type="spellEnd"/>
      <w:r w:rsidR="00E26616">
        <w:t xml:space="preserve"> каждого человека, который достался ему в жизни», этой и загробной; в «видении Эра»</w:t>
      </w:r>
      <w:r w:rsidR="00987C27">
        <w:t xml:space="preserve"> уточняется:</w:t>
      </w:r>
      <w:r w:rsidR="001B39F4">
        <w:t xml:space="preserve"> «не вас полу</w:t>
      </w:r>
      <w:r w:rsidR="00F20A67">
        <w:t xml:space="preserve">чит по жребию </w:t>
      </w:r>
      <w:proofErr w:type="spellStart"/>
      <w:r w:rsidR="00F20A67">
        <w:t>дай</w:t>
      </w:r>
      <w:r w:rsidR="001B39F4">
        <w:t>мон</w:t>
      </w:r>
      <w:proofErr w:type="spellEnd"/>
      <w:r w:rsidR="001B39F4">
        <w:t xml:space="preserve">, а вы себе его изберете сами», т. е. </w:t>
      </w:r>
      <w:proofErr w:type="spellStart"/>
      <w:r w:rsidR="00F20A67">
        <w:t>дай</w:t>
      </w:r>
      <w:r w:rsidR="007E63E8">
        <w:t>мон</w:t>
      </w:r>
      <w:proofErr w:type="spellEnd"/>
      <w:r w:rsidR="007E63E8">
        <w:t xml:space="preserve"> отчасти</w:t>
      </w:r>
      <w:r w:rsidR="001B39F4">
        <w:t xml:space="preserve"> и свойство человека, избранная им самим судьба.</w:t>
      </w:r>
      <w:r w:rsidR="00E26616">
        <w:t xml:space="preserve"> </w:t>
      </w:r>
      <w:r w:rsidR="00213D3C">
        <w:t>При этом, однако, оговоримся</w:t>
      </w:r>
      <w:r w:rsidR="00F32E2B">
        <w:t>:</w:t>
      </w:r>
      <w:r w:rsidR="001B39F4">
        <w:t xml:space="preserve"> п</w:t>
      </w:r>
      <w:r w:rsidR="00D07E8A">
        <w:t xml:space="preserve">оскольку </w:t>
      </w:r>
      <w:proofErr w:type="spellStart"/>
      <w:r w:rsidR="00D07E8A">
        <w:t>кикладские</w:t>
      </w:r>
      <w:proofErr w:type="spellEnd"/>
      <w:r w:rsidR="00D07E8A">
        <w:t xml:space="preserve"> статуэтки намеренно калечились, они</w:t>
      </w:r>
      <w:r w:rsidR="00914BAE">
        <w:t xml:space="preserve"> не могут быть изображениями </w:t>
      </w:r>
      <w:proofErr w:type="spellStart"/>
      <w:r w:rsidR="00914BAE">
        <w:t>дай</w:t>
      </w:r>
      <w:r w:rsidR="00E26616">
        <w:t>монов</w:t>
      </w:r>
      <w:proofErr w:type="spellEnd"/>
      <w:r w:rsidR="00E26616">
        <w:t xml:space="preserve"> людей</w:t>
      </w:r>
      <w:r w:rsidR="00160B9F">
        <w:t xml:space="preserve"> в функции их водителей по</w:t>
      </w:r>
      <w:r w:rsidR="00F20A67">
        <w:t xml:space="preserve"> потустороннем</w:t>
      </w:r>
      <w:r w:rsidR="00160B9F">
        <w:t>у миру</w:t>
      </w:r>
      <w:r w:rsidR="00E26616">
        <w:t>.</w:t>
      </w:r>
      <w:r w:rsidR="003604B6">
        <w:t xml:space="preserve"> </w:t>
      </w:r>
    </w:p>
    <w:p w14:paraId="1A2E5097" w14:textId="77777777" w:rsidR="00853C4E" w:rsidRDefault="00213D3C" w:rsidP="00DD16C9">
      <w:pPr>
        <w:autoSpaceDE w:val="0"/>
        <w:autoSpaceDN w:val="0"/>
        <w:adjustRightInd w:val="0"/>
        <w:spacing w:before="0" w:beforeAutospacing="0" w:after="0" w:afterAutospacing="0"/>
        <w:ind w:right="0"/>
        <w:jc w:val="both"/>
      </w:pPr>
      <w:r>
        <w:t>Упомянутый рассказ Эра</w:t>
      </w:r>
      <w:r w:rsidR="00837C45">
        <w:t xml:space="preserve"> </w:t>
      </w:r>
      <w:r w:rsidR="00C76878">
        <w:t>может дать ключ к пониманию</w:t>
      </w:r>
      <w:r>
        <w:t xml:space="preserve"> и</w:t>
      </w:r>
      <w:r w:rsidR="00C76878">
        <w:t xml:space="preserve"> тог</w:t>
      </w:r>
      <w:r w:rsidR="001B39F4">
        <w:t>о, что еще не наш</w:t>
      </w:r>
      <w:r w:rsidR="003604B6">
        <w:t>ло разъяснения ‒ обязател</w:t>
      </w:r>
      <w:r w:rsidR="00C76878">
        <w:t>ьному расположению</w:t>
      </w:r>
      <w:r>
        <w:t xml:space="preserve"> левой руки </w:t>
      </w:r>
      <w:proofErr w:type="spellStart"/>
      <w:r>
        <w:t>кикладской</w:t>
      </w:r>
      <w:proofErr w:type="spellEnd"/>
      <w:r>
        <w:t xml:space="preserve"> фигурки</w:t>
      </w:r>
      <w:r w:rsidR="003604B6">
        <w:t xml:space="preserve"> над правой. В «видении Эра»</w:t>
      </w:r>
      <w:r w:rsidR="00C76878">
        <w:t xml:space="preserve"> три Мойры, вершащие судьбы</w:t>
      </w:r>
      <w:r w:rsidR="003604B6">
        <w:t xml:space="preserve"> людей, восседают на тронах перед</w:t>
      </w:r>
      <w:r>
        <w:t xml:space="preserve"> веретеном,</w:t>
      </w:r>
      <w:r w:rsidR="003604B6">
        <w:t xml:space="preserve"> сложным механическим </w:t>
      </w:r>
      <w:r>
        <w:t>устройством из 8 кругов,</w:t>
      </w:r>
      <w:r w:rsidR="003604B6">
        <w:t xml:space="preserve"> и каждая вращает свой круг, напевая вм</w:t>
      </w:r>
      <w:r>
        <w:t xml:space="preserve">есте с Сиренами: </w:t>
      </w:r>
      <w:proofErr w:type="spellStart"/>
      <w:r>
        <w:t>Лахесис</w:t>
      </w:r>
      <w:proofErr w:type="spellEnd"/>
      <w:r>
        <w:t xml:space="preserve"> по</w:t>
      </w:r>
      <w:r w:rsidR="003604B6">
        <w:t xml:space="preserve">ет </w:t>
      </w:r>
      <w:r>
        <w:t xml:space="preserve">о прошлом человека, Клото </w:t>
      </w:r>
      <w:r w:rsidR="00987C27">
        <w:t xml:space="preserve">о </w:t>
      </w:r>
      <w:r>
        <w:t>настоящем</w:t>
      </w:r>
      <w:r w:rsidR="003604B6">
        <w:t xml:space="preserve">, </w:t>
      </w:r>
      <w:proofErr w:type="spellStart"/>
      <w:r w:rsidR="003604B6">
        <w:t>Атропос</w:t>
      </w:r>
      <w:proofErr w:type="spellEnd"/>
      <w:r>
        <w:t xml:space="preserve"> о будущем</w:t>
      </w:r>
      <w:r w:rsidR="003604B6">
        <w:t>.</w:t>
      </w:r>
      <w:r w:rsidR="00914BAE">
        <w:rPr>
          <w:rStyle w:val="a6"/>
        </w:rPr>
        <w:footnoteReference w:id="61"/>
      </w:r>
      <w:r w:rsidR="003604B6">
        <w:t xml:space="preserve"> При этом Клото вращает правой рукой наружный обод веретена, </w:t>
      </w:r>
      <w:proofErr w:type="spellStart"/>
      <w:r w:rsidR="003604B6">
        <w:t>Атропос</w:t>
      </w:r>
      <w:proofErr w:type="spellEnd"/>
      <w:r w:rsidR="003604B6">
        <w:t xml:space="preserve"> левой рукой каса</w:t>
      </w:r>
      <w:r w:rsidR="0075579E">
        <w:t xml:space="preserve">ется внутреннего обода. </w:t>
      </w:r>
      <w:proofErr w:type="spellStart"/>
      <w:r w:rsidR="0075579E">
        <w:t>Атропос</w:t>
      </w:r>
      <w:proofErr w:type="spellEnd"/>
      <w:r w:rsidR="0075579E">
        <w:t xml:space="preserve"> «заведует»</w:t>
      </w:r>
      <w:r w:rsidR="003604B6">
        <w:t xml:space="preserve"> </w:t>
      </w:r>
      <w:r w:rsidR="0075579E">
        <w:t xml:space="preserve">будущей жизнью, которая тут олицетворена левой рукой, так что верхнее положение </w:t>
      </w:r>
      <w:r>
        <w:t xml:space="preserve">левой </w:t>
      </w:r>
      <w:r w:rsidR="0075579E">
        <w:t>рук</w:t>
      </w:r>
      <w:r>
        <w:t>и</w:t>
      </w:r>
      <w:r w:rsidR="0075579E">
        <w:t xml:space="preserve"> </w:t>
      </w:r>
      <w:proofErr w:type="spellStart"/>
      <w:r w:rsidR="0075579E">
        <w:t>кикладских</w:t>
      </w:r>
      <w:proofErr w:type="spellEnd"/>
      <w:r w:rsidR="0075579E">
        <w:t xml:space="preserve"> статуэток</w:t>
      </w:r>
      <w:r>
        <w:t>, если такое сопоставление верно,</w:t>
      </w:r>
      <w:r w:rsidR="0075579E">
        <w:t xml:space="preserve"> </w:t>
      </w:r>
      <w:r>
        <w:t>может быть символическим указанием</w:t>
      </w:r>
      <w:r w:rsidR="00C76878">
        <w:t xml:space="preserve"> на связь</w:t>
      </w:r>
      <w:r w:rsidR="0075579E">
        <w:t xml:space="preserve"> их предназначения с будущей жизнь</w:t>
      </w:r>
      <w:r w:rsidR="00C76878">
        <w:t>ю покойного.</w:t>
      </w:r>
      <w:r w:rsidR="00B00721">
        <w:t xml:space="preserve"> Т</w:t>
      </w:r>
      <w:r w:rsidR="00987C27">
        <w:t>ут необходимо</w:t>
      </w:r>
      <w:r>
        <w:t xml:space="preserve"> отметить, что у древних грань между жизнью и смертью была тоньше</w:t>
      </w:r>
      <w:r w:rsidR="00517213">
        <w:t>, нежели у нас, современных людей.</w:t>
      </w:r>
      <w:r w:rsidR="00517213">
        <w:rPr>
          <w:rStyle w:val="a6"/>
        </w:rPr>
        <w:footnoteReference w:id="62"/>
      </w:r>
      <w:r w:rsidR="009017AC">
        <w:t xml:space="preserve"> По словам О. М. </w:t>
      </w:r>
      <w:proofErr w:type="spellStart"/>
      <w:r w:rsidR="009017AC">
        <w:t>Фрейденберг</w:t>
      </w:r>
      <w:proofErr w:type="spellEnd"/>
      <w:r w:rsidR="009017AC">
        <w:t xml:space="preserve">, </w:t>
      </w:r>
      <w:r w:rsidR="0005157B">
        <w:t>«н</w:t>
      </w:r>
      <w:r w:rsidR="009017AC">
        <w:t xml:space="preserve">ужно полностью отрешиться от наших современных взглядов и понять, что первобытный человек </w:t>
      </w:r>
      <w:proofErr w:type="spellStart"/>
      <w:r w:rsidR="009017AC">
        <w:t>вообразительно</w:t>
      </w:r>
      <w:proofErr w:type="spellEnd"/>
      <w:r w:rsidR="009017AC">
        <w:t xml:space="preserve"> жил в особом мире, не нашем реальном. Это не был ни тот свет, ни этот. Субъект («я») и объект («он») одновременно, он представлял собой особый план, особый сценарий природы-человека, ареальный, сочетание жизни и смерти ... Можно с известными оговорками сказать, что мифотворческое сознание конструирует мир на том свете и смерть принимает за план жизни».</w:t>
      </w:r>
      <w:r w:rsidR="00AE0C18" w:rsidRPr="00AE0C18">
        <w:t xml:space="preserve"> </w:t>
      </w:r>
      <w:r w:rsidR="00AE0C18">
        <w:t xml:space="preserve">«Смерть есть </w:t>
      </w:r>
      <w:r w:rsidR="00AE0C18">
        <w:lastRenderedPageBreak/>
        <w:t>рождение», резюмирует она.</w:t>
      </w:r>
      <w:r w:rsidR="009017AC">
        <w:rPr>
          <w:rStyle w:val="a6"/>
        </w:rPr>
        <w:footnoteReference w:id="63"/>
      </w:r>
      <w:r w:rsidR="004229E0">
        <w:t xml:space="preserve"> </w:t>
      </w:r>
      <w:r w:rsidR="00AE0C18">
        <w:t>«Смерть как ковчег Ничто хранит в себе сущ</w:t>
      </w:r>
      <w:r w:rsidR="007C533C">
        <w:t>ественность бытия», вторит Мартин</w:t>
      </w:r>
      <w:r w:rsidR="00AE0C18">
        <w:t xml:space="preserve"> Хайдеггер.</w:t>
      </w:r>
      <w:r w:rsidR="00AE0C18">
        <w:rPr>
          <w:rStyle w:val="a6"/>
        </w:rPr>
        <w:footnoteReference w:id="64"/>
      </w:r>
      <w:r w:rsidR="00125D70">
        <w:t xml:space="preserve"> «Возрождение</w:t>
      </w:r>
      <w:r w:rsidR="00914BAE">
        <w:t xml:space="preserve"> нового человека через смерть и страсть», добавляет Умберто Эко.</w:t>
      </w:r>
      <w:r w:rsidR="00914BAE">
        <w:rPr>
          <w:rStyle w:val="a6"/>
        </w:rPr>
        <w:footnoteReference w:id="65"/>
      </w:r>
      <w:r w:rsidR="00AE0C18" w:rsidRPr="009017AC">
        <w:t xml:space="preserve"> </w:t>
      </w:r>
      <w:r w:rsidR="004229E0">
        <w:t>Смерть рассматривалась как начало жизни, и самое наглядное представление</w:t>
      </w:r>
      <w:r w:rsidR="00614B30">
        <w:t xml:space="preserve"> об этом странном для сознания человека </w:t>
      </w:r>
      <w:r w:rsidR="00614B30">
        <w:rPr>
          <w:lang w:val="en-US"/>
        </w:rPr>
        <w:t>XX</w:t>
      </w:r>
      <w:r w:rsidR="00614B30" w:rsidRPr="00614B30">
        <w:t>-</w:t>
      </w:r>
      <w:r w:rsidR="00614B30">
        <w:rPr>
          <w:lang w:val="en-US"/>
        </w:rPr>
        <w:t>XXI</w:t>
      </w:r>
      <w:r w:rsidR="00614B30" w:rsidRPr="00614B30">
        <w:t xml:space="preserve"> в.</w:t>
      </w:r>
      <w:r w:rsidR="004229E0">
        <w:t xml:space="preserve"> постулате дает скорченный обряд погребения у </w:t>
      </w:r>
      <w:proofErr w:type="spellStart"/>
      <w:r w:rsidR="004229E0">
        <w:t>кикладян</w:t>
      </w:r>
      <w:proofErr w:type="spellEnd"/>
      <w:r w:rsidR="00835388">
        <w:t xml:space="preserve"> (он универсален для всех культур бронзового века)</w:t>
      </w:r>
      <w:r w:rsidR="004229E0">
        <w:t xml:space="preserve"> ‒ это поза зародыша в материнском лоне</w:t>
      </w:r>
      <w:r w:rsidR="00614B30">
        <w:t xml:space="preserve">. Она означает, что покойник не </w:t>
      </w:r>
      <w:r w:rsidR="00FB53CB">
        <w:t>аннигилировался</w:t>
      </w:r>
      <w:r w:rsidR="00614B30">
        <w:t>, он возродится. Но ведь как раз об этом</w:t>
      </w:r>
      <w:r w:rsidR="007C533C">
        <w:t xml:space="preserve"> повествуется в «видении Эра»! Все</w:t>
      </w:r>
      <w:r w:rsidR="00614B30">
        <w:t xml:space="preserve"> э</w:t>
      </w:r>
      <w:r w:rsidR="0075579E">
        <w:t>то соответс</w:t>
      </w:r>
      <w:r w:rsidR="00C76878">
        <w:t>твуе</w:t>
      </w:r>
      <w:r w:rsidR="0005157B">
        <w:t>т нашему пониманию статуэ</w:t>
      </w:r>
      <w:r w:rsidR="00835388">
        <w:t>ток как изображению</w:t>
      </w:r>
      <w:r w:rsidR="00C76878">
        <w:t xml:space="preserve"> душ умерших людей</w:t>
      </w:r>
      <w:r w:rsidR="00FB53CB">
        <w:t xml:space="preserve">. </w:t>
      </w:r>
    </w:p>
    <w:p w14:paraId="7DD67869" w14:textId="77777777" w:rsidR="0005157B" w:rsidRDefault="00306548" w:rsidP="00DD16C9">
      <w:pPr>
        <w:contextualSpacing/>
        <w:jc w:val="both"/>
      </w:pPr>
      <w:r>
        <w:t xml:space="preserve">Наше сближение мифологии </w:t>
      </w:r>
      <w:proofErr w:type="spellStart"/>
      <w:r>
        <w:t>кикладских</w:t>
      </w:r>
      <w:proofErr w:type="spellEnd"/>
      <w:r>
        <w:t xml:space="preserve"> статуэток с представлениями Платона о душе могут пока</w:t>
      </w:r>
      <w:r w:rsidR="00C063B8">
        <w:t>заться малообоснованными</w:t>
      </w:r>
      <w:r>
        <w:t xml:space="preserve"> с точки зрения хронологии ‒ их разделяет по меньшей мере полторы </w:t>
      </w:r>
      <w:r w:rsidR="00550752">
        <w:t>тысячи лет. Однако, во-первых,</w:t>
      </w:r>
      <w:r w:rsidR="00C063B8">
        <w:t xml:space="preserve"> погребальные воззрения</w:t>
      </w:r>
      <w:r>
        <w:t xml:space="preserve"> консервативны</w:t>
      </w:r>
      <w:r w:rsidR="00CB34D2">
        <w:t>, весьма традиционны и сохраняются не</w:t>
      </w:r>
      <w:r w:rsidR="00550752">
        <w:t xml:space="preserve"> только веками, но и тысячелетиями. Так</w:t>
      </w:r>
      <w:r w:rsidR="00CB34D2">
        <w:t>, мы уже упоминали от</w:t>
      </w:r>
      <w:r w:rsidR="007C533C">
        <w:t>мечаемую археологией связь микен</w:t>
      </w:r>
      <w:r w:rsidR="00CB34D2">
        <w:t xml:space="preserve">ского похоронного обряда с традициями населения </w:t>
      </w:r>
      <w:proofErr w:type="spellStart"/>
      <w:r w:rsidR="00CB34D2">
        <w:t>Эгеиды</w:t>
      </w:r>
      <w:proofErr w:type="spellEnd"/>
      <w:r w:rsidR="00CB34D2">
        <w:t xml:space="preserve"> бронзового века</w:t>
      </w:r>
      <w:r w:rsidR="00C063B8">
        <w:t xml:space="preserve">. И в отношении </w:t>
      </w:r>
      <w:proofErr w:type="spellStart"/>
      <w:r w:rsidR="00C063B8">
        <w:t>кикладских</w:t>
      </w:r>
      <w:proofErr w:type="spellEnd"/>
      <w:r w:rsidR="00C063B8">
        <w:t xml:space="preserve"> статуэток</w:t>
      </w:r>
      <w:r w:rsidR="00CB34D2">
        <w:t xml:space="preserve"> имеются</w:t>
      </w:r>
      <w:r>
        <w:t xml:space="preserve"> схождения</w:t>
      </w:r>
      <w:r w:rsidR="00CB34D2">
        <w:t>. Отсутствие на их лицах глаз и рта н</w:t>
      </w:r>
      <w:r w:rsidR="007C533C">
        <w:t>аходит соответствие в обычае</w:t>
      </w:r>
      <w:r w:rsidR="00CB34D2">
        <w:t xml:space="preserve"> гомеровских греков закр</w:t>
      </w:r>
      <w:r w:rsidR="00C063B8">
        <w:t>ывать глаза и рот покойнику</w:t>
      </w:r>
      <w:r w:rsidR="00CB34D2">
        <w:t>.</w:t>
      </w:r>
      <w:r w:rsidR="00CB34D2">
        <w:rPr>
          <w:rStyle w:val="a6"/>
        </w:rPr>
        <w:footnoteReference w:id="66"/>
      </w:r>
      <w:r w:rsidR="00835388">
        <w:t xml:space="preserve"> Глаз и рта</w:t>
      </w:r>
      <w:r w:rsidR="00177319">
        <w:t xml:space="preserve"> </w:t>
      </w:r>
      <w:r w:rsidR="00835388">
        <w:t xml:space="preserve">у покойника </w:t>
      </w:r>
      <w:r w:rsidR="00177319">
        <w:t>не должно быть, дабы он не видел пути к</w:t>
      </w:r>
      <w:r w:rsidR="004E224F">
        <w:t xml:space="preserve"> живым и не будоражил их голосом</w:t>
      </w:r>
      <w:r w:rsidR="00177319">
        <w:t xml:space="preserve"> (см. </w:t>
      </w:r>
      <w:r w:rsidR="007C533C">
        <w:t>выше</w:t>
      </w:r>
      <w:r w:rsidR="00321FF9">
        <w:t>).</w:t>
      </w:r>
      <w:r w:rsidR="00251AEA">
        <w:t xml:space="preserve"> </w:t>
      </w:r>
      <w:r w:rsidR="00550752">
        <w:t>Во-вторых, учение Платона</w:t>
      </w:r>
      <w:r w:rsidR="00251AEA">
        <w:t xml:space="preserve"> о душе ‒ кладезь глубинных и по</w:t>
      </w:r>
      <w:r w:rsidR="007C533C">
        <w:t xml:space="preserve">тому намного древнее </w:t>
      </w:r>
      <w:r w:rsidR="007C533C">
        <w:rPr>
          <w:lang w:val="en-US"/>
        </w:rPr>
        <w:t>V</w:t>
      </w:r>
      <w:r w:rsidR="007C533C" w:rsidRPr="007C533C">
        <w:t xml:space="preserve"> </w:t>
      </w:r>
      <w:r w:rsidR="007C533C">
        <w:t>в. до н. э.</w:t>
      </w:r>
      <w:r w:rsidR="00251AEA">
        <w:t xml:space="preserve"> народных представлений</w:t>
      </w:r>
      <w:r w:rsidR="00550752">
        <w:t>;</w:t>
      </w:r>
      <w:r w:rsidR="00251AEA">
        <w:t xml:space="preserve"> достаточно упомянуть его «видение Эра» ‒ удивительный расска</w:t>
      </w:r>
      <w:r w:rsidR="00E67378">
        <w:t xml:space="preserve">з </w:t>
      </w:r>
      <w:r w:rsidR="00550752">
        <w:t>о</w:t>
      </w:r>
      <w:r w:rsidR="00321FF9">
        <w:t xml:space="preserve"> потустороннем избрании людьми своей судьбы и</w:t>
      </w:r>
      <w:r w:rsidR="00550752">
        <w:t xml:space="preserve"> переселении душ, неведомый</w:t>
      </w:r>
      <w:r w:rsidR="00251AEA">
        <w:t xml:space="preserve"> </w:t>
      </w:r>
      <w:r w:rsidR="00E67378">
        <w:t xml:space="preserve">греческой </w:t>
      </w:r>
      <w:r w:rsidR="00251AEA">
        <w:t>античности</w:t>
      </w:r>
      <w:r w:rsidR="00550752">
        <w:t xml:space="preserve"> и потому</w:t>
      </w:r>
      <w:r w:rsidR="00835388">
        <w:t>, бесспорно,</w:t>
      </w:r>
      <w:r w:rsidR="00550752">
        <w:t xml:space="preserve"> заимствованный</w:t>
      </w:r>
      <w:r w:rsidR="00E67378">
        <w:t xml:space="preserve"> из </w:t>
      </w:r>
      <w:proofErr w:type="spellStart"/>
      <w:r w:rsidR="00E67378">
        <w:t>догреческих</w:t>
      </w:r>
      <w:proofErr w:type="spellEnd"/>
      <w:r w:rsidR="00E67378">
        <w:t xml:space="preserve"> верований</w:t>
      </w:r>
      <w:r w:rsidR="00251AEA">
        <w:t>.</w:t>
      </w:r>
      <w:r w:rsidR="006B6131" w:rsidRPr="006B6131">
        <w:t xml:space="preserve"> Равным образом Платон первым поведал нам об Атлантиде, которая </w:t>
      </w:r>
      <w:r w:rsidR="005F4282">
        <w:t>после раскопок на</w:t>
      </w:r>
      <w:r w:rsidR="006B6131" w:rsidRPr="006B6131">
        <w:t xml:space="preserve"> ос</w:t>
      </w:r>
      <w:r w:rsidR="002059AE">
        <w:t>трове Фера оказалась сохраненным в народной памяти процветавшим городом</w:t>
      </w:r>
      <w:r w:rsidR="006B6131" w:rsidRPr="006B6131">
        <w:t xml:space="preserve"> микенской эпохи</w:t>
      </w:r>
      <w:r w:rsidR="002059AE">
        <w:t xml:space="preserve">, который </w:t>
      </w:r>
      <w:proofErr w:type="spellStart"/>
      <w:r w:rsidR="002059AE">
        <w:t>ок</w:t>
      </w:r>
      <w:proofErr w:type="spellEnd"/>
      <w:r w:rsidR="002059AE">
        <w:t>.</w:t>
      </w:r>
      <w:r w:rsidR="00372028">
        <w:t xml:space="preserve"> 1500 г.</w:t>
      </w:r>
      <w:r w:rsidR="002059AE">
        <w:t xml:space="preserve"> до н. э. был засыпан</w:t>
      </w:r>
      <w:r w:rsidR="002059AE" w:rsidRPr="002059AE">
        <w:t xml:space="preserve"> </w:t>
      </w:r>
      <w:r w:rsidR="002059AE">
        <w:t>вулканическим пеплом, подобно позднейшей Помпее.</w:t>
      </w:r>
      <w:r w:rsidR="005F4282">
        <w:t xml:space="preserve"> Фера как раз </w:t>
      </w:r>
      <w:proofErr w:type="spellStart"/>
      <w:r w:rsidR="005F4282">
        <w:t>кикладский</w:t>
      </w:r>
      <w:proofErr w:type="spellEnd"/>
      <w:r w:rsidR="005F4282">
        <w:t xml:space="preserve"> остров, так что эти</w:t>
      </w:r>
      <w:r w:rsidR="004F1DA0">
        <w:t>м примером мы получаем</w:t>
      </w:r>
      <w:r w:rsidR="005F4282">
        <w:t xml:space="preserve"> привязку </w:t>
      </w:r>
      <w:r w:rsidR="004F1DA0">
        <w:t xml:space="preserve">рассказов Платона о древности к </w:t>
      </w:r>
      <w:proofErr w:type="spellStart"/>
      <w:r w:rsidR="004F1DA0">
        <w:t>Эгеиде</w:t>
      </w:r>
      <w:proofErr w:type="spellEnd"/>
      <w:r w:rsidR="004F1DA0">
        <w:t>.</w:t>
      </w:r>
      <w:r w:rsidR="00550752" w:rsidRPr="00550752">
        <w:t xml:space="preserve"> П</w:t>
      </w:r>
      <w:r w:rsidR="006B6131">
        <w:t>о существу, в «видении Эра»</w:t>
      </w:r>
      <w:r w:rsidR="00550752">
        <w:t xml:space="preserve"> раскрыто</w:t>
      </w:r>
      <w:r w:rsidR="00C063B8">
        <w:t xml:space="preserve"> в</w:t>
      </w:r>
      <w:r w:rsidR="00550752">
        <w:t xml:space="preserve"> подробностях </w:t>
      </w:r>
      <w:r w:rsidR="00C063B8">
        <w:t>то представление о двух путях посмертного исхода душ, которое намечено в</w:t>
      </w:r>
      <w:r w:rsidR="005622C5">
        <w:t xml:space="preserve"> диалоге «Федр»</w:t>
      </w:r>
      <w:r w:rsidR="00CD20CC">
        <w:t xml:space="preserve"> (248а-249d). Тут</w:t>
      </w:r>
      <w:r w:rsidR="005622C5">
        <w:t xml:space="preserve"> Платон изобразил небесный и земной путь человеческих душ: те, что уподобились богу</w:t>
      </w:r>
      <w:r w:rsidR="001272BF">
        <w:t>,</w:t>
      </w:r>
      <w:r w:rsidR="005622C5">
        <w:t xml:space="preserve"> «поднимаются в </w:t>
      </w:r>
      <w:proofErr w:type="spellStart"/>
      <w:r w:rsidR="005622C5">
        <w:t>занебесную</w:t>
      </w:r>
      <w:proofErr w:type="spellEnd"/>
      <w:r w:rsidR="005622C5">
        <w:t xml:space="preserve"> высь и носятся в круговом</w:t>
      </w:r>
      <w:r w:rsidR="004F1DA0">
        <w:t xml:space="preserve"> движении по небосводу», те же, кто оказался</w:t>
      </w:r>
      <w:r w:rsidR="005622C5">
        <w:t xml:space="preserve"> без божественных качеств</w:t>
      </w:r>
      <w:r w:rsidR="001272BF">
        <w:t>,</w:t>
      </w:r>
      <w:r w:rsidR="005622C5">
        <w:t xml:space="preserve"> «жадно стремятся кверху, но это им не под силу, и они носятся по кругу в глубине, топчут друг друга, напирают, пытаясь опередить одна другую. И вот возникает смятение</w:t>
      </w:r>
      <w:proofErr w:type="gramStart"/>
      <w:r w:rsidR="005622C5">
        <w:t>... ,</w:t>
      </w:r>
      <w:proofErr w:type="gramEnd"/>
      <w:r w:rsidR="005622C5">
        <w:t xml:space="preserve"> многие калечатся, у многих часто ломаются кры</w:t>
      </w:r>
      <w:r w:rsidR="00363ECB">
        <w:t>лья... ».</w:t>
      </w:r>
      <w:r w:rsidR="00363ECB">
        <w:rPr>
          <w:rStyle w:val="a6"/>
        </w:rPr>
        <w:footnoteReference w:id="67"/>
      </w:r>
      <w:r w:rsidR="0014021C">
        <w:t xml:space="preserve"> </w:t>
      </w:r>
    </w:p>
    <w:p w14:paraId="27D63FE5" w14:textId="77777777" w:rsidR="00D003A5" w:rsidRDefault="0005157B" w:rsidP="00DD16C9">
      <w:pPr>
        <w:contextualSpacing/>
        <w:jc w:val="both"/>
      </w:pPr>
      <w:r>
        <w:t>Это</w:t>
      </w:r>
      <w:r w:rsidR="002059AE">
        <w:t xml:space="preserve">т рассказ Платона позволяет понять еще две особенности </w:t>
      </w:r>
      <w:proofErr w:type="spellStart"/>
      <w:r w:rsidR="002059AE">
        <w:t>кикладских</w:t>
      </w:r>
      <w:proofErr w:type="spellEnd"/>
      <w:r w:rsidR="002059AE">
        <w:t xml:space="preserve"> статуэток.</w:t>
      </w:r>
      <w:r>
        <w:t xml:space="preserve"> </w:t>
      </w:r>
      <w:r w:rsidR="00E07DDB">
        <w:t>Его</w:t>
      </w:r>
      <w:r w:rsidR="00C063B8">
        <w:t xml:space="preserve"> представление о вознесении благой души на небо </w:t>
      </w:r>
      <w:r w:rsidR="00E07DDB">
        <w:t xml:space="preserve">дает ключ к пониманию поднятых кверху лиц </w:t>
      </w:r>
      <w:proofErr w:type="spellStart"/>
      <w:r w:rsidR="00C063B8">
        <w:t>кикладских</w:t>
      </w:r>
      <w:proofErr w:type="spellEnd"/>
      <w:r w:rsidR="00C063B8">
        <w:t xml:space="preserve"> статуэток: они глядят на горний, небесный</w:t>
      </w:r>
      <w:r w:rsidR="00A36112">
        <w:t xml:space="preserve"> мир</w:t>
      </w:r>
      <w:r w:rsidR="00C063B8">
        <w:t>,</w:t>
      </w:r>
      <w:r w:rsidR="00A36112">
        <w:t xml:space="preserve"> этим</w:t>
      </w:r>
      <w:r w:rsidR="00C063B8">
        <w:t xml:space="preserve"> они</w:t>
      </w:r>
      <w:r w:rsidR="00A36112">
        <w:t xml:space="preserve"> выражают устремленность к благой посмертной участи</w:t>
      </w:r>
      <w:r w:rsidR="004403E4">
        <w:t xml:space="preserve"> душ </w:t>
      </w:r>
      <w:r w:rsidR="004403E4">
        <w:lastRenderedPageBreak/>
        <w:t>покойников</w:t>
      </w:r>
      <w:r w:rsidR="00E07DDB">
        <w:t xml:space="preserve"> ‒</w:t>
      </w:r>
      <w:r w:rsidR="00A36112">
        <w:t xml:space="preserve"> возвращению</w:t>
      </w:r>
      <w:r w:rsidR="004403E4">
        <w:t xml:space="preserve"> их</w:t>
      </w:r>
      <w:r w:rsidR="00C063B8">
        <w:t xml:space="preserve"> в место своего возникновения</w:t>
      </w:r>
      <w:r w:rsidR="00A36112">
        <w:t xml:space="preserve"> на небе, </w:t>
      </w:r>
      <w:r w:rsidR="004403E4">
        <w:t>а не схождению</w:t>
      </w:r>
      <w:r w:rsidR="00E07DDB">
        <w:t xml:space="preserve"> во тьму подземелья</w:t>
      </w:r>
      <w:r w:rsidR="00C063B8">
        <w:t>.</w:t>
      </w:r>
      <w:r w:rsidR="0017170B">
        <w:t xml:space="preserve"> Также</w:t>
      </w:r>
      <w:r w:rsidR="00FF587B">
        <w:t xml:space="preserve"> с помощью этого представления</w:t>
      </w:r>
      <w:r w:rsidR="005622C5">
        <w:t xml:space="preserve"> о борьбе душ</w:t>
      </w:r>
      <w:r w:rsidR="00FF587B">
        <w:t xml:space="preserve"> покойных людей</w:t>
      </w:r>
      <w:r w:rsidR="005622C5">
        <w:t xml:space="preserve"> за </w:t>
      </w:r>
      <w:r w:rsidR="00FF587B">
        <w:t>место под солнцем можно объясни</w:t>
      </w:r>
      <w:r w:rsidR="005622C5">
        <w:t xml:space="preserve">ть крайне странный комплекс с острова </w:t>
      </w:r>
      <w:proofErr w:type="spellStart"/>
      <w:r w:rsidR="005622C5">
        <w:t>Керос</w:t>
      </w:r>
      <w:proofErr w:type="spellEnd"/>
      <w:r w:rsidR="005622C5">
        <w:t xml:space="preserve"> –</w:t>
      </w:r>
      <w:r w:rsidR="005622C5" w:rsidRPr="0001483E">
        <w:t xml:space="preserve"> </w:t>
      </w:r>
      <w:r w:rsidR="005622C5">
        <w:t>у</w:t>
      </w:r>
      <w:r w:rsidR="005622C5" w:rsidRPr="009D462C">
        <w:t>никально</w:t>
      </w:r>
      <w:r w:rsidR="004403E4">
        <w:t>е и</w:t>
      </w:r>
      <w:r w:rsidR="005622C5" w:rsidRPr="009D462C">
        <w:t xml:space="preserve"> загадочное скопление фигурок в местечке</w:t>
      </w:r>
      <w:r w:rsidR="005622C5">
        <w:t xml:space="preserve"> </w:t>
      </w:r>
      <w:proofErr w:type="spellStart"/>
      <w:r w:rsidR="005622C5">
        <w:t>Даскалио</w:t>
      </w:r>
      <w:proofErr w:type="spellEnd"/>
      <w:r w:rsidR="005622C5">
        <w:t xml:space="preserve"> </w:t>
      </w:r>
      <w:proofErr w:type="spellStart"/>
      <w:r w:rsidR="005622C5">
        <w:t>Кавос</w:t>
      </w:r>
      <w:proofErr w:type="spellEnd"/>
      <w:r w:rsidR="005622C5">
        <w:t>:</w:t>
      </w:r>
      <w:r w:rsidR="00FF587B">
        <w:t xml:space="preserve"> тут</w:t>
      </w:r>
      <w:r w:rsidR="005622C5" w:rsidRPr="009D462C">
        <w:t xml:space="preserve"> мн</w:t>
      </w:r>
      <w:r w:rsidR="00853C4E">
        <w:t>ожество их разбито вдребезги и</w:t>
      </w:r>
      <w:r w:rsidR="005622C5" w:rsidRPr="009D462C">
        <w:t xml:space="preserve"> при этом нельзя собрать ни одной в целости</w:t>
      </w:r>
      <w:r w:rsidR="004B2455">
        <w:t>.</w:t>
      </w:r>
      <w:r w:rsidR="00FF587B" w:rsidRPr="00FF587B">
        <w:t xml:space="preserve"> </w:t>
      </w:r>
      <w:r w:rsidR="00FF587B">
        <w:t xml:space="preserve">Это явный </w:t>
      </w:r>
      <w:proofErr w:type="spellStart"/>
      <w:r w:rsidR="00FF587B">
        <w:t>locum</w:t>
      </w:r>
      <w:proofErr w:type="spellEnd"/>
      <w:r w:rsidR="00FF587B">
        <w:t xml:space="preserve"> </w:t>
      </w:r>
      <w:proofErr w:type="spellStart"/>
      <w:r w:rsidR="00FF587B">
        <w:t>sacrum</w:t>
      </w:r>
      <w:proofErr w:type="spellEnd"/>
      <w:r w:rsidR="00FF587B">
        <w:t>, место перехода душ в горнюю высь, исполненное символической борьбы их за</w:t>
      </w:r>
      <w:r w:rsidR="00D27ACA">
        <w:t xml:space="preserve"> свою</w:t>
      </w:r>
      <w:r w:rsidR="00FF587B">
        <w:t xml:space="preserve"> благую не</w:t>
      </w:r>
      <w:r w:rsidR="00D27ACA">
        <w:t>бесную участь. Тут найдена половина</w:t>
      </w:r>
      <w:r w:rsidR="00FF587B">
        <w:t xml:space="preserve"> известных ны</w:t>
      </w:r>
      <w:r w:rsidR="00D27ACA">
        <w:t xml:space="preserve">не </w:t>
      </w:r>
      <w:proofErr w:type="spellStart"/>
      <w:r w:rsidR="00D27ACA">
        <w:t>кикладских</w:t>
      </w:r>
      <w:proofErr w:type="spellEnd"/>
      <w:r w:rsidR="00D27ACA">
        <w:t xml:space="preserve"> фигурок</w:t>
      </w:r>
      <w:r w:rsidR="004403E4">
        <w:t xml:space="preserve"> (по числу фрагментов)</w:t>
      </w:r>
      <w:r w:rsidR="00FF587B">
        <w:t>, так что в предел</w:t>
      </w:r>
      <w:r w:rsidR="000B6C75">
        <w:t xml:space="preserve">ах </w:t>
      </w:r>
      <w:proofErr w:type="spellStart"/>
      <w:r w:rsidR="000B6C75">
        <w:t>Кикладского</w:t>
      </w:r>
      <w:proofErr w:type="spellEnd"/>
      <w:r w:rsidR="000B6C75">
        <w:t xml:space="preserve"> островного архипелаг</w:t>
      </w:r>
      <w:r w:rsidR="00FF587B">
        <w:t>а это эпицентр их узуса</w:t>
      </w:r>
      <w:r w:rsidR="00B00721">
        <w:t>, как считается</w:t>
      </w:r>
      <w:r w:rsidR="00FF587B">
        <w:t>, святилище</w:t>
      </w:r>
      <w:r w:rsidR="00AA23C6">
        <w:t>.</w:t>
      </w:r>
      <w:r w:rsidR="00AA23C6">
        <w:rPr>
          <w:rStyle w:val="a6"/>
        </w:rPr>
        <w:footnoteReference w:id="68"/>
      </w:r>
    </w:p>
    <w:p w14:paraId="615DEF75" w14:textId="77777777" w:rsidR="00DB45FA" w:rsidRDefault="00DB45FA" w:rsidP="00DD16C9">
      <w:pPr>
        <w:contextualSpacing/>
        <w:jc w:val="both"/>
      </w:pPr>
    </w:p>
    <w:p w14:paraId="6BB84F57" w14:textId="77777777" w:rsidR="00DB45FA" w:rsidRPr="00313AEF" w:rsidRDefault="003F4F17" w:rsidP="00DD16C9">
      <w:pPr>
        <w:ind w:firstLine="0"/>
        <w:contextualSpacing/>
        <w:jc w:val="both"/>
      </w:pPr>
      <w:r>
        <w:rPr>
          <w:i/>
        </w:rPr>
        <w:t>5. Н</w:t>
      </w:r>
      <w:r w:rsidR="00DB45FA">
        <w:rPr>
          <w:i/>
        </w:rPr>
        <w:t>емного лексики и ономастики.</w:t>
      </w:r>
      <w:r w:rsidR="00313AEF">
        <w:rPr>
          <w:rStyle w:val="a6"/>
          <w:i/>
        </w:rPr>
        <w:footnoteReference w:id="69"/>
      </w:r>
    </w:p>
    <w:p w14:paraId="18C8B5C4" w14:textId="77777777" w:rsidR="00D003A5" w:rsidRPr="008F06F2" w:rsidRDefault="00D003A5" w:rsidP="00DD16C9">
      <w:pPr>
        <w:contextualSpacing/>
        <w:jc w:val="both"/>
      </w:pPr>
    </w:p>
    <w:p w14:paraId="66F1EF1A" w14:textId="77777777" w:rsidR="005622C5" w:rsidRDefault="005622C5" w:rsidP="00DD16C9">
      <w:pPr>
        <w:contextualSpacing/>
        <w:jc w:val="both"/>
      </w:pPr>
      <w:r>
        <w:t>Хронологический континуум в Греции от культур бронзового</w:t>
      </w:r>
      <w:r w:rsidR="00A7720A">
        <w:t xml:space="preserve"> века до архаики </w:t>
      </w:r>
      <w:r w:rsidR="00EB2D73">
        <w:t>документирован</w:t>
      </w:r>
      <w:r>
        <w:t xml:space="preserve"> разными данными ма</w:t>
      </w:r>
      <w:r w:rsidR="000F664B">
        <w:t>териального и духовного плана. Что до материального плана, то в</w:t>
      </w:r>
      <w:r>
        <w:t xml:space="preserve"> интересующем нас аспекте</w:t>
      </w:r>
      <w:r w:rsidRPr="008D3022">
        <w:t xml:space="preserve"> </w:t>
      </w:r>
      <w:r w:rsidR="0005157B">
        <w:t>мы уже ссылались на</w:t>
      </w:r>
      <w:r w:rsidR="000B6C75">
        <w:t xml:space="preserve"> взаимосвязь</w:t>
      </w:r>
      <w:r>
        <w:t xml:space="preserve"> греческого </w:t>
      </w:r>
      <w:r w:rsidR="000B6C75">
        <w:t xml:space="preserve">микенского </w:t>
      </w:r>
      <w:r>
        <w:t xml:space="preserve">погребального обряда с традицией бронзового века. В духовном плане наше внимание привлекает слово </w:t>
      </w:r>
      <w:r w:rsidR="00DB45FA">
        <w:t>ψυχή</w:t>
      </w:r>
      <w:r>
        <w:t>, которым уже с</w:t>
      </w:r>
      <w:r w:rsidR="0005157B">
        <w:t xml:space="preserve"> гомеровского времени обозначалась душа умершего человека</w:t>
      </w:r>
      <w:r>
        <w:t xml:space="preserve"> (например, </w:t>
      </w:r>
      <w:proofErr w:type="spellStart"/>
      <w:r>
        <w:t>Od</w:t>
      </w:r>
      <w:r>
        <w:rPr>
          <w:lang w:val="en-US"/>
        </w:rPr>
        <w:t>yssea</w:t>
      </w:r>
      <w:proofErr w:type="spellEnd"/>
      <w:r w:rsidRPr="00EF55A1">
        <w:t>,</w:t>
      </w:r>
      <w:r>
        <w:t xml:space="preserve"> </w:t>
      </w:r>
      <w:r>
        <w:rPr>
          <w:lang w:val="en-US"/>
        </w:rPr>
        <w:t>XI</w:t>
      </w:r>
      <w:r w:rsidRPr="005539B0">
        <w:t xml:space="preserve">, 37, 51, 84 </w:t>
      </w:r>
      <w:proofErr w:type="gramStart"/>
      <w:r>
        <w:rPr>
          <w:lang w:val="en-US"/>
        </w:rPr>
        <w:t>etc</w:t>
      </w:r>
      <w:r>
        <w:t>. )</w:t>
      </w:r>
      <w:proofErr w:type="gramEnd"/>
      <w:r>
        <w:t>.</w:t>
      </w:r>
      <w:r w:rsidR="00D07C5E">
        <w:t xml:space="preserve"> С ним связаны</w:t>
      </w:r>
      <w:r w:rsidR="00DB45FA">
        <w:t xml:space="preserve"> глагол ψύχω</w:t>
      </w:r>
      <w:r w:rsidR="00B913BE">
        <w:t xml:space="preserve"> «дуть, дышать», также</w:t>
      </w:r>
      <w:r>
        <w:t xml:space="preserve"> «охлаждаться, </w:t>
      </w:r>
      <w:r w:rsidR="00B913BE">
        <w:t>остывать»,</w:t>
      </w:r>
      <w:r>
        <w:t xml:space="preserve"> и прилагательное</w:t>
      </w:r>
      <w:r w:rsidRPr="007141FA">
        <w:t xml:space="preserve"> </w:t>
      </w:r>
      <w:r w:rsidR="00DB45FA">
        <w:t>ψυχρóς</w:t>
      </w:r>
      <w:r>
        <w:t xml:space="preserve"> «холодный» и </w:t>
      </w:r>
      <w:proofErr w:type="gramStart"/>
      <w:r>
        <w:t>пр. ,</w:t>
      </w:r>
      <w:proofErr w:type="gramEnd"/>
      <w:r>
        <w:t xml:space="preserve"> в т</w:t>
      </w:r>
      <w:r w:rsidR="00B913BE">
        <w:t>ом числе метафорическое</w:t>
      </w:r>
      <w:r w:rsidR="00FC2669">
        <w:t xml:space="preserve"> значение</w:t>
      </w:r>
      <w:r w:rsidR="00DB45FA">
        <w:t xml:space="preserve"> «</w:t>
      </w:r>
      <w:r w:rsidR="00306548">
        <w:t xml:space="preserve">мертвец, </w:t>
      </w:r>
      <w:r w:rsidR="009B2058">
        <w:t xml:space="preserve">труп», </w:t>
      </w:r>
      <w:r w:rsidR="00DB45FA">
        <w:t xml:space="preserve">см. </w:t>
      </w:r>
      <w:proofErr w:type="spellStart"/>
      <w:r>
        <w:t>Sophocles</w:t>
      </w:r>
      <w:proofErr w:type="spellEnd"/>
      <w:r>
        <w:t xml:space="preserve">, </w:t>
      </w:r>
      <w:proofErr w:type="spellStart"/>
      <w:r>
        <w:t>Antigona</w:t>
      </w:r>
      <w:proofErr w:type="spellEnd"/>
      <w:r>
        <w:t>, 88: «ты слишком горячишься по поводу холодно</w:t>
      </w:r>
      <w:r w:rsidR="00DB45FA">
        <w:t>го (охладевшего)», т. е. трупа</w:t>
      </w:r>
      <w:r>
        <w:t>.</w:t>
      </w:r>
      <w:r w:rsidR="00B913BE">
        <w:t xml:space="preserve"> Слова</w:t>
      </w:r>
      <w:r w:rsidR="00B913BE" w:rsidRPr="00B913BE">
        <w:t xml:space="preserve"> </w:t>
      </w:r>
      <w:r w:rsidR="00B913BE">
        <w:t>эти негреческие</w:t>
      </w:r>
      <w:r w:rsidR="0004745C">
        <w:t>, ибо у них нет</w:t>
      </w:r>
      <w:r w:rsidR="00B913BE">
        <w:t xml:space="preserve"> удовлетворительных индоевропейских соответствий.</w:t>
      </w:r>
      <w:r w:rsidR="00AA23C6">
        <w:rPr>
          <w:rStyle w:val="a6"/>
        </w:rPr>
        <w:footnoteReference w:id="70"/>
      </w:r>
      <w:r w:rsidR="004A08DB">
        <w:t xml:space="preserve"> В таких случаях специалисты обоснованно думают о заимствовании из </w:t>
      </w:r>
      <w:proofErr w:type="spellStart"/>
      <w:r w:rsidR="004A08DB">
        <w:t>догреческих</w:t>
      </w:r>
      <w:proofErr w:type="spellEnd"/>
      <w:r w:rsidR="004A08DB">
        <w:t xml:space="preserve"> языков, т. е. из лексики разнообразного населения</w:t>
      </w:r>
      <w:r w:rsidR="000B6C75">
        <w:t>,</w:t>
      </w:r>
      <w:r w:rsidR="0061442E">
        <w:t xml:space="preserve"> индоевропейского и неиндоевропейского</w:t>
      </w:r>
      <w:r w:rsidR="004A08DB">
        <w:t xml:space="preserve">, обитавшего на островах </w:t>
      </w:r>
      <w:proofErr w:type="spellStart"/>
      <w:r w:rsidR="004A08DB">
        <w:t>Эгеиды</w:t>
      </w:r>
      <w:proofErr w:type="spellEnd"/>
      <w:r w:rsidR="004A08DB">
        <w:t xml:space="preserve"> и юге Балканского полуострова до прихода греков</w:t>
      </w:r>
      <w:r w:rsidR="0061442E">
        <w:t xml:space="preserve">, которые первый раз появились тут </w:t>
      </w:r>
      <w:proofErr w:type="spellStart"/>
      <w:r w:rsidR="0061442E">
        <w:t>ок</w:t>
      </w:r>
      <w:proofErr w:type="spellEnd"/>
      <w:r w:rsidR="0061442E">
        <w:t xml:space="preserve">. </w:t>
      </w:r>
      <w:r w:rsidR="0061442E">
        <w:rPr>
          <w:lang w:val="en-US"/>
        </w:rPr>
        <w:t>XVIII</w:t>
      </w:r>
      <w:r w:rsidR="0061442E" w:rsidRPr="0061442E">
        <w:t xml:space="preserve"> в. д</w:t>
      </w:r>
      <w:r w:rsidR="0061442E">
        <w:t>о н. э. (крито-</w:t>
      </w:r>
      <w:proofErr w:type="spellStart"/>
      <w:r w:rsidR="0061442E">
        <w:t>микенцы</w:t>
      </w:r>
      <w:proofErr w:type="spellEnd"/>
      <w:r w:rsidR="0061442E">
        <w:t>, ахейцы), второй раз в</w:t>
      </w:r>
      <w:r w:rsidR="0061442E" w:rsidRPr="0061442E">
        <w:t xml:space="preserve"> </w:t>
      </w:r>
      <w:r w:rsidR="0061442E">
        <w:rPr>
          <w:lang w:val="en-US"/>
        </w:rPr>
        <w:t>XII</w:t>
      </w:r>
      <w:r w:rsidR="0061442E" w:rsidRPr="0061442E">
        <w:t>-</w:t>
      </w:r>
      <w:r w:rsidR="0061442E">
        <w:rPr>
          <w:lang w:val="en-US"/>
        </w:rPr>
        <w:t>XI</w:t>
      </w:r>
      <w:r w:rsidR="0061442E">
        <w:t xml:space="preserve"> вв. до н. э. (исторические греки). В греческом лексиконе много таких заимствований, это главным образом культурная лексика, так как местное население в культурном отношении </w:t>
      </w:r>
      <w:r w:rsidR="00F90303">
        <w:t>стояло существенно выше</w:t>
      </w:r>
      <w:r w:rsidR="0061442E">
        <w:t xml:space="preserve"> пришельцев.</w:t>
      </w:r>
      <w:r w:rsidR="00AA23C6">
        <w:rPr>
          <w:rStyle w:val="a6"/>
        </w:rPr>
        <w:footnoteReference w:id="71"/>
      </w:r>
      <w:r w:rsidR="0061442E">
        <w:t xml:space="preserve"> </w:t>
      </w:r>
      <w:r w:rsidR="00BA284F">
        <w:t xml:space="preserve">Ничего необычного в заимствовании греками слова «душа» у местного населения нет; например, немецкое </w:t>
      </w:r>
      <w:proofErr w:type="spellStart"/>
      <w:r w:rsidR="00BA284F">
        <w:t>Seele</w:t>
      </w:r>
      <w:proofErr w:type="spellEnd"/>
      <w:r w:rsidR="00BA284F">
        <w:t xml:space="preserve">, английское </w:t>
      </w:r>
      <w:proofErr w:type="spellStart"/>
      <w:r w:rsidR="00BA284F">
        <w:t>soul</w:t>
      </w:r>
      <w:proofErr w:type="spellEnd"/>
      <w:r w:rsidR="00BA284F">
        <w:t xml:space="preserve"> «душа» и другие соответствия образуют только германский круг</w:t>
      </w:r>
      <w:r w:rsidR="00BB508F">
        <w:t xml:space="preserve"> слов</w:t>
      </w:r>
      <w:r w:rsidR="00BA284F">
        <w:t xml:space="preserve">, самое древнее из которых готское </w:t>
      </w:r>
      <w:proofErr w:type="spellStart"/>
      <w:r w:rsidR="00BA284F">
        <w:t>saiwala</w:t>
      </w:r>
      <w:proofErr w:type="spellEnd"/>
      <w:r w:rsidR="00BA284F">
        <w:t xml:space="preserve"> «душа»,</w:t>
      </w:r>
      <w:r w:rsidR="00AA23C6">
        <w:rPr>
          <w:rStyle w:val="a6"/>
        </w:rPr>
        <w:footnoteReference w:id="72"/>
      </w:r>
      <w:r w:rsidR="00B6503F">
        <w:t xml:space="preserve"> </w:t>
      </w:r>
      <w:r w:rsidR="00B6503F" w:rsidRPr="00B6503F">
        <w:t xml:space="preserve">так что </w:t>
      </w:r>
      <w:proofErr w:type="spellStart"/>
      <w:r w:rsidR="00B6503F" w:rsidRPr="00B6503F">
        <w:t>прагерманцы</w:t>
      </w:r>
      <w:proofErr w:type="spellEnd"/>
      <w:r w:rsidR="00B6503F">
        <w:t xml:space="preserve"> у кого-то заимствовали его, возможно, у </w:t>
      </w:r>
      <w:r w:rsidR="00BB508F">
        <w:t>финно-</w:t>
      </w:r>
      <w:proofErr w:type="spellStart"/>
      <w:r w:rsidR="00BB508F">
        <w:t>угров</w:t>
      </w:r>
      <w:proofErr w:type="spellEnd"/>
      <w:r w:rsidR="00BB508F">
        <w:t>, у которых переняли ударение</w:t>
      </w:r>
      <w:r w:rsidR="00B6503F">
        <w:t xml:space="preserve"> слов на первом </w:t>
      </w:r>
      <w:r w:rsidR="00B6503F" w:rsidRPr="0051007E">
        <w:t>слоге.</w:t>
      </w:r>
      <w:r w:rsidR="00AA23C6" w:rsidRPr="0051007E">
        <w:t xml:space="preserve"> </w:t>
      </w:r>
      <w:r w:rsidR="0051007E" w:rsidRPr="0051007E">
        <w:t>Обратим внимание</w:t>
      </w:r>
      <w:r w:rsidR="0051007E">
        <w:t xml:space="preserve">, что упомянутая группа из трех </w:t>
      </w:r>
      <w:r w:rsidR="0051007E">
        <w:lastRenderedPageBreak/>
        <w:t xml:space="preserve">однокоренных слов содержит понятия «душа» (ψυχή) и «мертвец» (ψυχρóς) и что именно это содержит </w:t>
      </w:r>
      <w:proofErr w:type="spellStart"/>
      <w:r w:rsidR="0051007E">
        <w:t>кикладская</w:t>
      </w:r>
      <w:proofErr w:type="spellEnd"/>
      <w:r w:rsidR="0051007E">
        <w:t xml:space="preserve"> могила ‒ мертвеца и фигурку, по нашему толкованию, его душу. Если добавить, </w:t>
      </w:r>
      <w:r w:rsidR="000B6C75">
        <w:t>что женскому роду</w:t>
      </w:r>
      <w:r w:rsidR="0051007E">
        <w:t xml:space="preserve"> слова</w:t>
      </w:r>
      <w:r w:rsidR="000B6C75" w:rsidRPr="000B6C75">
        <w:t xml:space="preserve"> </w:t>
      </w:r>
      <w:r w:rsidR="000B6C75">
        <w:t>ψυχή</w:t>
      </w:r>
      <w:r w:rsidR="0051007E">
        <w:t xml:space="preserve"> вполне соответствует изображение души </w:t>
      </w:r>
      <w:proofErr w:type="spellStart"/>
      <w:r w:rsidR="0051007E">
        <w:t>кикладянина</w:t>
      </w:r>
      <w:proofErr w:type="spellEnd"/>
      <w:r w:rsidR="0051007E">
        <w:t xml:space="preserve"> в виде женской фиг</w:t>
      </w:r>
      <w:r w:rsidR="000B6C75">
        <w:t xml:space="preserve">урки, получаем гомогенный </w:t>
      </w:r>
      <w:r w:rsidR="000B6C75" w:rsidRPr="000B6C75">
        <w:t>ряд</w:t>
      </w:r>
      <w:r w:rsidR="0051007E">
        <w:t xml:space="preserve"> внутренних материальных и лексических связей.</w:t>
      </w:r>
    </w:p>
    <w:p w14:paraId="6A6E9C8C" w14:textId="77777777" w:rsidR="00C54013" w:rsidRDefault="00D455AF" w:rsidP="00DD16C9">
      <w:pPr>
        <w:contextualSpacing/>
        <w:jc w:val="both"/>
      </w:pPr>
      <w:r>
        <w:t>Вместе с тем</w:t>
      </w:r>
      <w:r w:rsidRPr="00D455AF">
        <w:t xml:space="preserve"> </w:t>
      </w:r>
      <w:r>
        <w:t xml:space="preserve">изображение </w:t>
      </w:r>
      <w:proofErr w:type="spellStart"/>
      <w:r>
        <w:t>кикладянами</w:t>
      </w:r>
      <w:proofErr w:type="spellEnd"/>
      <w:r>
        <w:t xml:space="preserve"> души в образе женщины не обязано только женскому роду</w:t>
      </w:r>
      <w:r w:rsidRPr="00D455AF">
        <w:t xml:space="preserve"> </w:t>
      </w:r>
      <w:r>
        <w:t>слова ψυχή, тут более глубокая связь</w:t>
      </w:r>
      <w:r w:rsidR="00F1244A">
        <w:t xml:space="preserve"> с первобытными представлениями о матери-прародительнице мира и людей, которые свойственны тем народам, у которых хорошо выражены матриархальные черты. Так, у долган Якутии вообще нет духов мужского пола</w:t>
      </w:r>
      <w:r w:rsidR="002C7A13">
        <w:t xml:space="preserve"> ‒ только женщины, числом 7, </w:t>
      </w:r>
      <w:r w:rsidR="000B6C75">
        <w:t xml:space="preserve">они </w:t>
      </w:r>
      <w:r w:rsidR="002C7A13">
        <w:t>хозяйки природных стихий, солнца, луны и земли.</w:t>
      </w:r>
      <w:r w:rsidR="002C7A13">
        <w:rPr>
          <w:rStyle w:val="a6"/>
        </w:rPr>
        <w:footnoteReference w:id="73"/>
      </w:r>
      <w:r w:rsidR="00E92096">
        <w:t xml:space="preserve"> Как подательница жизни женщина нередко играет важную роль в похоронном обряде, будучи залогом продо</w:t>
      </w:r>
      <w:r w:rsidR="00200A1F">
        <w:t>лжения жизни умершего. И у</w:t>
      </w:r>
      <w:r w:rsidR="00E92096">
        <w:t xml:space="preserve"> греков ведущая роль в погребальных действах принадлежала женщинам.</w:t>
      </w:r>
      <w:r w:rsidR="00E92096">
        <w:rPr>
          <w:rStyle w:val="a6"/>
        </w:rPr>
        <w:footnoteReference w:id="74"/>
      </w:r>
      <w:r w:rsidR="00200A1F">
        <w:t xml:space="preserve"> Еще одна причина</w:t>
      </w:r>
      <w:r w:rsidR="00200A1F" w:rsidRPr="00200A1F">
        <w:t xml:space="preserve"> этого</w:t>
      </w:r>
      <w:r w:rsidR="00200A1F">
        <w:t xml:space="preserve"> кроется в универсальном законе </w:t>
      </w:r>
      <w:r w:rsidR="00200A1F" w:rsidRPr="00200A1F">
        <w:rPr>
          <w:i/>
        </w:rPr>
        <w:t>правого ‒ левого</w:t>
      </w:r>
      <w:r w:rsidR="00200A1F">
        <w:t>, согласно которому все мужское правое и с положительным значением ‒ свет,</w:t>
      </w:r>
      <w:r w:rsidR="000B6C75">
        <w:t xml:space="preserve"> день,</w:t>
      </w:r>
      <w:r w:rsidR="00200A1F">
        <w:t xml:space="preserve"> добро, жизнь и пр. , все женское левое и с отрицательным смыслом ‒ тьма,</w:t>
      </w:r>
      <w:r w:rsidR="000B6C75">
        <w:t xml:space="preserve"> ночь,</w:t>
      </w:r>
      <w:r w:rsidR="00200A1F">
        <w:t xml:space="preserve"> зло, смерть и т. д</w:t>
      </w:r>
      <w:r w:rsidR="000B6C75">
        <w:t>.</w:t>
      </w:r>
      <w:r w:rsidR="00A85933">
        <w:rPr>
          <w:rStyle w:val="a6"/>
        </w:rPr>
        <w:footnoteReference w:id="75"/>
      </w:r>
      <w:r w:rsidR="00200A1F">
        <w:t xml:space="preserve"> По этой причине у греков похороны осуществлялись ночью, при свете факелов.</w:t>
      </w:r>
      <w:r w:rsidR="00200A1F">
        <w:rPr>
          <w:rStyle w:val="a6"/>
        </w:rPr>
        <w:footnoteReference w:id="76"/>
      </w:r>
      <w:r w:rsidR="00A85933">
        <w:t xml:space="preserve"> Весь этот комплекс причин, полагаем, сыграл свою роль в изображении душ мертвецов </w:t>
      </w:r>
      <w:proofErr w:type="spellStart"/>
      <w:r w:rsidR="00A85933">
        <w:t>кикладянами</w:t>
      </w:r>
      <w:proofErr w:type="spellEnd"/>
      <w:r w:rsidR="00A85933">
        <w:t xml:space="preserve"> в виде женских фигурок.</w:t>
      </w:r>
      <w:r w:rsidR="002778FB">
        <w:t xml:space="preserve"> Выражение иррационального (души) через</w:t>
      </w:r>
      <w:r w:rsidR="00A85933">
        <w:t xml:space="preserve"> </w:t>
      </w:r>
      <w:r w:rsidR="002778FB">
        <w:t>реальное</w:t>
      </w:r>
      <w:r w:rsidR="00A85933">
        <w:t xml:space="preserve"> (образ женщины)</w:t>
      </w:r>
      <w:r w:rsidR="00093D84">
        <w:t>, заодно и схематизм</w:t>
      </w:r>
      <w:r w:rsidR="007902C2">
        <w:t xml:space="preserve"> изображения, хорошо объясн</w:t>
      </w:r>
      <w:r w:rsidR="00A85933">
        <w:t xml:space="preserve">ила О. М. </w:t>
      </w:r>
      <w:proofErr w:type="spellStart"/>
      <w:r w:rsidR="005622C5">
        <w:t>Фрейденберг</w:t>
      </w:r>
      <w:proofErr w:type="spellEnd"/>
      <w:r w:rsidR="005622C5">
        <w:t xml:space="preserve">: «Как образ, так и миф </w:t>
      </w:r>
      <w:proofErr w:type="spellStart"/>
      <w:r w:rsidR="005622C5">
        <w:t>имажинарны</w:t>
      </w:r>
      <w:proofErr w:type="spellEnd"/>
      <w:r w:rsidR="005622C5">
        <w:t xml:space="preserve"> (мы сейчас говорим, фантастичны) в своем содержании, но оформляются всегда в реалистических категориях, на поводу у схематически схваченных пространственных впечатлений».</w:t>
      </w:r>
      <w:r w:rsidR="00A85933">
        <w:rPr>
          <w:rStyle w:val="a6"/>
        </w:rPr>
        <w:footnoteReference w:id="77"/>
      </w:r>
      <w:r w:rsidR="00F90303">
        <w:t xml:space="preserve"> То же у</w:t>
      </w:r>
      <w:r w:rsidR="00125D70">
        <w:t xml:space="preserve"> Умберто Эко: «Не может быть взаимоотношения между нами и божественными созданиями иначе как через посредство</w:t>
      </w:r>
      <w:r w:rsidR="00914BAE">
        <w:t xml:space="preserve"> </w:t>
      </w:r>
      <w:r w:rsidR="00125D70">
        <w:t>печатей, фигур, знаков и прочих церемоний».</w:t>
      </w:r>
      <w:r w:rsidR="00125D70">
        <w:rPr>
          <w:rStyle w:val="a6"/>
        </w:rPr>
        <w:footnoteReference w:id="78"/>
      </w:r>
    </w:p>
    <w:p w14:paraId="30789A7A" w14:textId="77777777" w:rsidR="00043AD4" w:rsidRPr="00C951C0" w:rsidRDefault="001250B5" w:rsidP="00DD16C9">
      <w:pPr>
        <w:contextualSpacing/>
        <w:jc w:val="both"/>
      </w:pPr>
      <w:r>
        <w:t>Вернемся к упомянутому</w:t>
      </w:r>
      <w:r w:rsidR="00914BAE">
        <w:t xml:space="preserve"> острову </w:t>
      </w:r>
      <w:proofErr w:type="spellStart"/>
      <w:r w:rsidR="00914BAE">
        <w:t>Керос</w:t>
      </w:r>
      <w:proofErr w:type="spellEnd"/>
      <w:r w:rsidR="00914BAE">
        <w:t xml:space="preserve"> с его необычайным «кладом</w:t>
      </w:r>
      <w:r w:rsidR="00C00287">
        <w:t>-складом</w:t>
      </w:r>
      <w:r w:rsidR="00914BAE">
        <w:t xml:space="preserve">» ‒ сотнями фрагментов </w:t>
      </w:r>
      <w:r w:rsidR="00C613E9">
        <w:t>явно намеренно разбитых фигурок (наиболее целые фрагменты ‒ это бедра с ногами до колен или щиколоток)</w:t>
      </w:r>
      <w:r>
        <w:t xml:space="preserve">. Выше мы объяснили обычай </w:t>
      </w:r>
      <w:proofErr w:type="spellStart"/>
      <w:r>
        <w:t>кикладян</w:t>
      </w:r>
      <w:proofErr w:type="spellEnd"/>
      <w:r>
        <w:t xml:space="preserve"> отбиват</w:t>
      </w:r>
      <w:r w:rsidR="000B6C75">
        <w:t>ь ноги, реже головы статуэток тем, что таким способом</w:t>
      </w:r>
      <w:r>
        <w:t xml:space="preserve"> предотвращалось возвращение покойника домой. Но для скопления на </w:t>
      </w:r>
      <w:proofErr w:type="spellStart"/>
      <w:r>
        <w:t>Керосе</w:t>
      </w:r>
      <w:proofErr w:type="spellEnd"/>
      <w:r>
        <w:t xml:space="preserve"> такое объяснение не подходи</w:t>
      </w:r>
      <w:r w:rsidR="00A234A0">
        <w:t>т, это нечто иное, что мы и попытаемся понять</w:t>
      </w:r>
      <w:r>
        <w:t xml:space="preserve">. Поэтому </w:t>
      </w:r>
      <w:r w:rsidR="007447C6">
        <w:t xml:space="preserve">пока </w:t>
      </w:r>
      <w:r>
        <w:t>удовлетворимся заключением, что тут располагалось святилище и остров был эпицентром какой-</w:t>
      </w:r>
      <w:r w:rsidR="000B6C75">
        <w:t>то разрушительной церемонии. Наше внимание</w:t>
      </w:r>
      <w:r>
        <w:t xml:space="preserve"> привлекает название острова. Как он именовался в древности, античные источники не сообщают, впервые он фигурирует в раннесредневековых географических сочинениях. Первое упоминание дает анонимное «Измерение стадий Великого моря» V-VI вв. н. э. ‒ Κέρεια.</w:t>
      </w:r>
      <w:r>
        <w:rPr>
          <w:rStyle w:val="a6"/>
        </w:rPr>
        <w:footnoteReference w:id="79"/>
      </w:r>
      <w:r w:rsidRPr="001250B5">
        <w:t xml:space="preserve"> </w:t>
      </w:r>
      <w:r>
        <w:t>Следующее</w:t>
      </w:r>
      <w:r w:rsidR="00F90303">
        <w:t xml:space="preserve"> упоминание</w:t>
      </w:r>
      <w:r>
        <w:t xml:space="preserve"> в анонимной же «Равеннской космографии» (</w:t>
      </w:r>
      <w:r>
        <w:rPr>
          <w:lang w:val="en-US"/>
        </w:rPr>
        <w:t>V</w:t>
      </w:r>
      <w:r>
        <w:t xml:space="preserve">, 21) </w:t>
      </w:r>
      <w:r>
        <w:rPr>
          <w:lang w:val="en-US"/>
        </w:rPr>
        <w:t>VII</w:t>
      </w:r>
      <w:r w:rsidRPr="001250B5">
        <w:t>-</w:t>
      </w:r>
      <w:r>
        <w:rPr>
          <w:lang w:val="en-US"/>
        </w:rPr>
        <w:t>VIII</w:t>
      </w:r>
      <w:r w:rsidRPr="001250B5">
        <w:t xml:space="preserve"> вв. </w:t>
      </w:r>
      <w:r>
        <w:t xml:space="preserve">н. э. ‒ </w:t>
      </w:r>
      <w:proofErr w:type="spellStart"/>
      <w:r>
        <w:rPr>
          <w:lang w:val="en-US"/>
        </w:rPr>
        <w:t>Cerus</w:t>
      </w:r>
      <w:proofErr w:type="spellEnd"/>
      <w:r w:rsidRPr="001250B5">
        <w:t xml:space="preserve">, т. </w:t>
      </w:r>
      <w:r>
        <w:t xml:space="preserve">е. греческое Κέρος. Как ни странно, важней для нас имена острова в новое время, поныне, их у него два ‒ Κέρι и Κάρος. Разница в огласовках α-ε как раз и отправляет </w:t>
      </w:r>
      <w:r>
        <w:lastRenderedPageBreak/>
        <w:t xml:space="preserve">нас в античную эпоху: часть </w:t>
      </w:r>
      <w:proofErr w:type="spellStart"/>
      <w:r>
        <w:t>Кикладских</w:t>
      </w:r>
      <w:proofErr w:type="spellEnd"/>
      <w:r>
        <w:t xml:space="preserve"> островов (Фера, </w:t>
      </w:r>
      <w:proofErr w:type="spellStart"/>
      <w:r>
        <w:t>Антипатрос</w:t>
      </w:r>
      <w:proofErr w:type="spellEnd"/>
      <w:r>
        <w:t xml:space="preserve"> и </w:t>
      </w:r>
      <w:proofErr w:type="gramStart"/>
      <w:r>
        <w:t>др. )</w:t>
      </w:r>
      <w:proofErr w:type="gramEnd"/>
      <w:r>
        <w:t xml:space="preserve"> населяли акающие дорийцы, другую часть </w:t>
      </w:r>
      <w:proofErr w:type="spellStart"/>
      <w:r>
        <w:t>экающие</w:t>
      </w:r>
      <w:proofErr w:type="spellEnd"/>
      <w:r>
        <w:t xml:space="preserve"> ионийцы (Делос, Наксос и пр. ). Таким образом, дорийцы называли остров Κ</w:t>
      </w:r>
      <w:r w:rsidR="00E64351">
        <w:t>ᾶ</w:t>
      </w:r>
      <w:r>
        <w:t xml:space="preserve">ρος, ионийцы Κῆρος. Дорический диалект дожил до </w:t>
      </w:r>
      <w:r>
        <w:rPr>
          <w:lang w:val="en-US"/>
        </w:rPr>
        <w:t>II</w:t>
      </w:r>
      <w:r w:rsidRPr="001250B5">
        <w:t>-</w:t>
      </w:r>
      <w:r>
        <w:rPr>
          <w:lang w:val="en-US"/>
        </w:rPr>
        <w:t>III</w:t>
      </w:r>
      <w:r w:rsidRPr="001250B5">
        <w:t xml:space="preserve"> </w:t>
      </w:r>
      <w:r>
        <w:t xml:space="preserve">вв. н. </w:t>
      </w:r>
      <w:proofErr w:type="gramStart"/>
      <w:r>
        <w:t>э.</w:t>
      </w:r>
      <w:r w:rsidR="006128AB">
        <w:t xml:space="preserve"> ,</w:t>
      </w:r>
      <w:proofErr w:type="gramEnd"/>
      <w:r w:rsidR="006128AB">
        <w:t xml:space="preserve"> ионический д</w:t>
      </w:r>
      <w:r w:rsidR="00E141AF">
        <w:t>о</w:t>
      </w:r>
      <w:r>
        <w:t xml:space="preserve"> </w:t>
      </w:r>
      <w:r>
        <w:rPr>
          <w:lang w:val="en-US"/>
        </w:rPr>
        <w:t>III</w:t>
      </w:r>
      <w:r w:rsidRPr="001250B5">
        <w:t>-</w:t>
      </w:r>
      <w:r>
        <w:rPr>
          <w:lang w:val="en-US"/>
        </w:rPr>
        <w:t>II</w:t>
      </w:r>
      <w:r>
        <w:t xml:space="preserve"> до н. э.</w:t>
      </w:r>
      <w:r w:rsidR="00E141AF">
        <w:t xml:space="preserve"> , но диалектные формы географических названий античной эпохи могли сохр</w:t>
      </w:r>
      <w:r w:rsidR="006128AB">
        <w:t>аняться и по новое время. Вместе с тем</w:t>
      </w:r>
      <w:r>
        <w:t xml:space="preserve"> с</w:t>
      </w:r>
      <w:r w:rsidRPr="001250B5">
        <w:t xml:space="preserve"> </w:t>
      </w:r>
      <w:r>
        <w:rPr>
          <w:lang w:val="en-US"/>
        </w:rPr>
        <w:t>I</w:t>
      </w:r>
      <w:r>
        <w:t>-</w:t>
      </w:r>
      <w:r>
        <w:rPr>
          <w:lang w:val="en-US"/>
        </w:rPr>
        <w:t>II</w:t>
      </w:r>
      <w:r>
        <w:t xml:space="preserve"> вв. н. э. </w:t>
      </w:r>
      <w:r w:rsidR="00E141AF">
        <w:t>долгое ē (на письме η) стало утрачивать долготу и потому произносилось и изображалось на письме</w:t>
      </w:r>
      <w:r w:rsidR="00E64351">
        <w:t xml:space="preserve"> как</w:t>
      </w:r>
      <w:r w:rsidR="00E141AF">
        <w:t xml:space="preserve"> краткое ε, откуда и появилась форма </w:t>
      </w:r>
      <w:proofErr w:type="spellStart"/>
      <w:r w:rsidR="00E141AF">
        <w:t>Κέρος</w:t>
      </w:r>
      <w:proofErr w:type="spellEnd"/>
      <w:r w:rsidR="00E141AF">
        <w:t xml:space="preserve"> «Равеннской космографии»</w:t>
      </w:r>
      <w:r w:rsidR="009F4891">
        <w:t xml:space="preserve"> из предшествующей формы</w:t>
      </w:r>
      <w:r w:rsidR="006128AB" w:rsidRPr="006128AB">
        <w:t xml:space="preserve"> </w:t>
      </w:r>
      <w:r w:rsidR="006128AB">
        <w:t>Κῆρος</w:t>
      </w:r>
      <w:r w:rsidR="00E141AF">
        <w:t xml:space="preserve"> (новогреческое Κέρι представляет собой сокращение формы </w:t>
      </w:r>
      <w:proofErr w:type="spellStart"/>
      <w:r w:rsidR="00E141AF">
        <w:t>Κέρει</w:t>
      </w:r>
      <w:proofErr w:type="spellEnd"/>
      <w:r w:rsidR="00E141AF">
        <w:t xml:space="preserve">α </w:t>
      </w:r>
      <w:proofErr w:type="spellStart"/>
      <w:r w:rsidR="00E141AF">
        <w:t>Anonimus</w:t>
      </w:r>
      <w:proofErr w:type="spellEnd"/>
      <w:r w:rsidR="00E141AF">
        <w:t xml:space="preserve"> </w:t>
      </w:r>
      <w:proofErr w:type="spellStart"/>
      <w:r w:rsidR="00E141AF">
        <w:t>stadiasmus</w:t>
      </w:r>
      <w:proofErr w:type="spellEnd"/>
      <w:r w:rsidR="00E141AF">
        <w:t xml:space="preserve">). </w:t>
      </w:r>
      <w:r w:rsidR="00C951C0">
        <w:t xml:space="preserve">Остается добавить, что дорийцы и ионийцы заселяли </w:t>
      </w:r>
      <w:proofErr w:type="spellStart"/>
      <w:r w:rsidR="00C951C0">
        <w:t>Киклады</w:t>
      </w:r>
      <w:proofErr w:type="spellEnd"/>
      <w:r w:rsidR="00C951C0">
        <w:t xml:space="preserve"> с </w:t>
      </w:r>
      <w:r w:rsidR="00C951C0">
        <w:rPr>
          <w:lang w:val="en-US"/>
        </w:rPr>
        <w:t>XII</w:t>
      </w:r>
      <w:r w:rsidR="00C951C0" w:rsidRPr="00C951C0">
        <w:t>-</w:t>
      </w:r>
      <w:r w:rsidR="00C951C0">
        <w:rPr>
          <w:lang w:val="en-US"/>
        </w:rPr>
        <w:t>XI</w:t>
      </w:r>
      <w:r w:rsidR="00C951C0">
        <w:t xml:space="preserve"> вв. до н. </w:t>
      </w:r>
      <w:proofErr w:type="gramStart"/>
      <w:r w:rsidR="00C951C0">
        <w:t>э. ,</w:t>
      </w:r>
      <w:proofErr w:type="gramEnd"/>
      <w:r w:rsidR="00C951C0">
        <w:t xml:space="preserve"> тогда они и усвоили местное, как сейчас покажем, наименование острова.</w:t>
      </w:r>
    </w:p>
    <w:p w14:paraId="1DCAF837" w14:textId="77777777" w:rsidR="00A56167" w:rsidRDefault="00C951C0" w:rsidP="00DD16C9">
      <w:pPr>
        <w:contextualSpacing/>
        <w:jc w:val="both"/>
      </w:pPr>
      <w:r>
        <w:t xml:space="preserve">Значение дорийского названия </w:t>
      </w:r>
      <w:proofErr w:type="spellStart"/>
      <w:r>
        <w:t>Κ</w:t>
      </w:r>
      <w:r w:rsidR="00E64351">
        <w:t>ᾶ</w:t>
      </w:r>
      <w:r>
        <w:t>ρος</w:t>
      </w:r>
      <w:proofErr w:type="spellEnd"/>
      <w:r>
        <w:t xml:space="preserve"> и ионийского Κῆρος античной эпохи</w:t>
      </w:r>
      <w:r w:rsidR="00E64351">
        <w:t xml:space="preserve"> </w:t>
      </w:r>
      <w:r>
        <w:t xml:space="preserve">однозначно ‒ это </w:t>
      </w:r>
      <w:r w:rsidR="00E64351">
        <w:t>имя</w:t>
      </w:r>
      <w:r w:rsidR="00E64351" w:rsidRPr="00E64351">
        <w:rPr>
          <w:color w:val="000000"/>
          <w:shd w:val="clear" w:color="auto" w:fill="FFFFFF"/>
        </w:rPr>
        <w:t xml:space="preserve"> </w:t>
      </w:r>
      <w:r w:rsidR="00E64351">
        <w:rPr>
          <w:color w:val="000000"/>
          <w:shd w:val="clear" w:color="auto" w:fill="FFFFFF"/>
        </w:rPr>
        <w:t>божества</w:t>
      </w:r>
      <w:r w:rsidR="00E64351" w:rsidRPr="0028432B">
        <w:rPr>
          <w:color w:val="000000"/>
          <w:shd w:val="clear" w:color="auto" w:fill="FFFFFF"/>
        </w:rPr>
        <w:t xml:space="preserve"> судьбы, рока и смерти</w:t>
      </w:r>
      <w:r w:rsidR="00E64351">
        <w:rPr>
          <w:color w:val="000000"/>
          <w:shd w:val="clear" w:color="auto" w:fill="FFFFFF"/>
        </w:rPr>
        <w:t xml:space="preserve"> Κήρ (род. падеж </w:t>
      </w:r>
      <w:proofErr w:type="spellStart"/>
      <w:r w:rsidR="00E64351">
        <w:rPr>
          <w:color w:val="000000"/>
          <w:shd w:val="clear" w:color="auto" w:fill="FFFFFF"/>
        </w:rPr>
        <w:t>Κηρός</w:t>
      </w:r>
      <w:proofErr w:type="spellEnd"/>
      <w:r w:rsidR="00E64351">
        <w:rPr>
          <w:color w:val="000000"/>
          <w:shd w:val="clear" w:color="auto" w:fill="FFFFFF"/>
        </w:rPr>
        <w:t xml:space="preserve">, </w:t>
      </w:r>
      <w:proofErr w:type="spellStart"/>
      <w:r w:rsidR="00E64351">
        <w:rPr>
          <w:color w:val="000000"/>
          <w:shd w:val="clear" w:color="auto" w:fill="FFFFFF"/>
        </w:rPr>
        <w:t>множ</w:t>
      </w:r>
      <w:proofErr w:type="spellEnd"/>
      <w:r w:rsidR="00E64351">
        <w:rPr>
          <w:color w:val="000000"/>
          <w:shd w:val="clear" w:color="auto" w:fill="FFFFFF"/>
        </w:rPr>
        <w:t xml:space="preserve">. число </w:t>
      </w:r>
      <w:proofErr w:type="spellStart"/>
      <w:r w:rsidR="00E64351">
        <w:rPr>
          <w:color w:val="000000"/>
          <w:shd w:val="clear" w:color="auto" w:fill="FFFFFF"/>
        </w:rPr>
        <w:t>Κῆρες</w:t>
      </w:r>
      <w:proofErr w:type="spellEnd"/>
      <w:r w:rsidR="002A5F4F">
        <w:rPr>
          <w:color w:val="000000"/>
          <w:shd w:val="clear" w:color="auto" w:fill="FFFFFF"/>
        </w:rPr>
        <w:t xml:space="preserve">, дорическое </w:t>
      </w:r>
      <w:proofErr w:type="spellStart"/>
      <w:r w:rsidR="002A5F4F">
        <w:rPr>
          <w:color w:val="000000"/>
          <w:shd w:val="clear" w:color="auto" w:fill="FFFFFF"/>
        </w:rPr>
        <w:t>Κᾶρες</w:t>
      </w:r>
      <w:proofErr w:type="spellEnd"/>
      <w:r w:rsidR="002A5F4F">
        <w:rPr>
          <w:color w:val="000000"/>
          <w:shd w:val="clear" w:color="auto" w:fill="FFFFFF"/>
        </w:rPr>
        <w:t xml:space="preserve">, эолийское </w:t>
      </w:r>
      <w:proofErr w:type="spellStart"/>
      <w:r w:rsidR="002A5F4F">
        <w:rPr>
          <w:color w:val="000000"/>
          <w:shd w:val="clear" w:color="auto" w:fill="FFFFFF"/>
        </w:rPr>
        <w:t>Κᾶρ</w:t>
      </w:r>
      <w:proofErr w:type="spellEnd"/>
      <w:r w:rsidR="002A5F4F">
        <w:rPr>
          <w:color w:val="000000"/>
          <w:shd w:val="clear" w:color="auto" w:fill="FFFFFF"/>
        </w:rPr>
        <w:t>)</w:t>
      </w:r>
      <w:r w:rsidR="00E64351">
        <w:rPr>
          <w:color w:val="000000"/>
          <w:shd w:val="clear" w:color="auto" w:fill="FFFFFF"/>
        </w:rPr>
        <w:t>, у трагиков</w:t>
      </w:r>
      <w:r w:rsidR="002A5F4F">
        <w:rPr>
          <w:color w:val="000000"/>
          <w:shd w:val="clear" w:color="auto" w:fill="FFFFFF"/>
        </w:rPr>
        <w:t xml:space="preserve"> употребляется и</w:t>
      </w:r>
      <w:r w:rsidR="00E64351">
        <w:rPr>
          <w:color w:val="000000"/>
          <w:shd w:val="clear" w:color="auto" w:fill="FFFFFF"/>
        </w:rPr>
        <w:t xml:space="preserve"> как существительное</w:t>
      </w:r>
      <w:r w:rsidR="002A5F4F">
        <w:rPr>
          <w:color w:val="000000"/>
          <w:shd w:val="clear" w:color="auto" w:fill="FFFFFF"/>
        </w:rPr>
        <w:t xml:space="preserve"> ‒</w:t>
      </w:r>
      <w:r w:rsidR="00E64351">
        <w:rPr>
          <w:color w:val="000000"/>
          <w:shd w:val="clear" w:color="auto" w:fill="FFFFFF"/>
        </w:rPr>
        <w:t xml:space="preserve"> κήρ (род. падеж κηρός).</w:t>
      </w:r>
      <w:r w:rsidR="006128AB">
        <w:rPr>
          <w:color w:val="000000"/>
          <w:shd w:val="clear" w:color="auto" w:fill="FFFFFF"/>
        </w:rPr>
        <w:t xml:space="preserve"> Все это женского рода.</w:t>
      </w:r>
      <w:r w:rsidR="00E64351">
        <w:t xml:space="preserve"> </w:t>
      </w:r>
      <w:r w:rsidR="002A5F4F">
        <w:t xml:space="preserve">Имя божества и существительное </w:t>
      </w:r>
      <w:r w:rsidR="002A5F4F">
        <w:rPr>
          <w:color w:val="000000"/>
          <w:shd w:val="clear" w:color="auto" w:fill="FFFFFF"/>
        </w:rPr>
        <w:t>часто упоминают Гомер, трагики, лирические поэты</w:t>
      </w:r>
      <w:r w:rsidR="00043AD4" w:rsidRPr="0028432B">
        <w:rPr>
          <w:color w:val="000000"/>
          <w:shd w:val="clear" w:color="auto" w:fill="FFFFFF"/>
        </w:rPr>
        <w:t xml:space="preserve"> и </w:t>
      </w:r>
      <w:proofErr w:type="gramStart"/>
      <w:r w:rsidR="00043AD4" w:rsidRPr="0028432B">
        <w:rPr>
          <w:color w:val="000000"/>
          <w:shd w:val="clear" w:color="auto" w:fill="FFFFFF"/>
        </w:rPr>
        <w:t>д</w:t>
      </w:r>
      <w:r w:rsidR="00043AD4">
        <w:rPr>
          <w:color w:val="000000"/>
          <w:shd w:val="clear" w:color="auto" w:fill="FFFFFF"/>
        </w:rPr>
        <w:t>р.</w:t>
      </w:r>
      <w:r w:rsidR="006E4E95">
        <w:rPr>
          <w:color w:val="000000"/>
          <w:shd w:val="clear" w:color="auto" w:fill="FFFFFF"/>
        </w:rPr>
        <w:t xml:space="preserve"> ;</w:t>
      </w:r>
      <w:proofErr w:type="gramEnd"/>
      <w:r w:rsidR="006E4E95">
        <w:rPr>
          <w:color w:val="000000"/>
          <w:shd w:val="clear" w:color="auto" w:fill="FFFFFF"/>
        </w:rPr>
        <w:t xml:space="preserve"> </w:t>
      </w:r>
      <w:r w:rsidR="004A362C">
        <w:rPr>
          <w:color w:val="000000"/>
          <w:shd w:val="clear" w:color="auto" w:fill="FFFFFF"/>
        </w:rPr>
        <w:t>κήρ</w:t>
      </w:r>
      <w:r w:rsidR="004A362C">
        <w:t xml:space="preserve"> </w:t>
      </w:r>
      <w:r w:rsidR="006E4E95">
        <w:t>к</w:t>
      </w:r>
      <w:r w:rsidR="004A362C">
        <w:t>ак существительное</w:t>
      </w:r>
      <w:r w:rsidR="006E4E95">
        <w:t xml:space="preserve"> </w:t>
      </w:r>
      <w:r w:rsidR="004A362C">
        <w:rPr>
          <w:color w:val="000000"/>
          <w:shd w:val="clear" w:color="auto" w:fill="FFFFFF"/>
        </w:rPr>
        <w:t>имело также значения</w:t>
      </w:r>
      <w:r w:rsidR="006E4E95">
        <w:rPr>
          <w:color w:val="000000"/>
          <w:shd w:val="clear" w:color="auto" w:fill="FFFFFF"/>
        </w:rPr>
        <w:t xml:space="preserve"> «рана, болезнь».</w:t>
      </w:r>
      <w:r w:rsidR="002A5F4F">
        <w:rPr>
          <w:rStyle w:val="a6"/>
          <w:color w:val="000000"/>
          <w:shd w:val="clear" w:color="auto" w:fill="FFFFFF"/>
        </w:rPr>
        <w:footnoteReference w:id="80"/>
      </w:r>
      <w:r w:rsidR="00ED6B9C">
        <w:rPr>
          <w:color w:val="000000"/>
          <w:shd w:val="clear" w:color="auto" w:fill="FFFFFF"/>
        </w:rPr>
        <w:t xml:space="preserve"> </w:t>
      </w:r>
      <w:proofErr w:type="spellStart"/>
      <w:r w:rsidR="00ED6B9C">
        <w:rPr>
          <w:color w:val="000000"/>
          <w:shd w:val="clear" w:color="auto" w:fill="FFFFFF"/>
        </w:rPr>
        <w:t>Кер</w:t>
      </w:r>
      <w:proofErr w:type="spellEnd"/>
      <w:r w:rsidR="00ED6B9C">
        <w:rPr>
          <w:color w:val="000000"/>
          <w:shd w:val="clear" w:color="auto" w:fill="FFFFFF"/>
        </w:rPr>
        <w:t xml:space="preserve">, </w:t>
      </w:r>
      <w:proofErr w:type="spellStart"/>
      <w:r w:rsidR="00ED6B9C">
        <w:rPr>
          <w:color w:val="000000"/>
          <w:shd w:val="clear" w:color="auto" w:fill="FFFFFF"/>
        </w:rPr>
        <w:t>Керы</w:t>
      </w:r>
      <w:proofErr w:type="spellEnd"/>
      <w:r w:rsidR="00ED6B9C">
        <w:rPr>
          <w:color w:val="000000"/>
          <w:shd w:val="clear" w:color="auto" w:fill="FFFFFF"/>
        </w:rPr>
        <w:t xml:space="preserve">, </w:t>
      </w:r>
      <w:proofErr w:type="spellStart"/>
      <w:r w:rsidR="00ED6B9C">
        <w:rPr>
          <w:color w:val="000000"/>
          <w:shd w:val="clear" w:color="auto" w:fill="FFFFFF"/>
        </w:rPr>
        <w:t>керы</w:t>
      </w:r>
      <w:proofErr w:type="spellEnd"/>
      <w:r w:rsidR="00ED6B9C">
        <w:rPr>
          <w:color w:val="000000"/>
          <w:shd w:val="clear" w:color="auto" w:fill="FFFFFF"/>
        </w:rPr>
        <w:t xml:space="preserve"> ‒ божества губительной, обычно насильственной смерти; в «Илиаде» они носятся среди сражающихся воинов подобно живым людям, уволакивают трупы в преисподнюю</w:t>
      </w:r>
      <w:r w:rsidR="006128AB">
        <w:rPr>
          <w:color w:val="000000"/>
          <w:shd w:val="clear" w:color="auto" w:fill="FFFFFF"/>
        </w:rPr>
        <w:t xml:space="preserve"> (эти дамы вполне</w:t>
      </w:r>
      <w:r w:rsidR="004A362C">
        <w:rPr>
          <w:color w:val="000000"/>
          <w:shd w:val="clear" w:color="auto" w:fill="FFFFFF"/>
        </w:rPr>
        <w:t xml:space="preserve"> сродни валькириям скандинавской мифологии</w:t>
      </w:r>
      <w:r w:rsidR="006128AB">
        <w:rPr>
          <w:color w:val="000000"/>
          <w:shd w:val="clear" w:color="auto" w:fill="FFFFFF"/>
        </w:rPr>
        <w:t>)</w:t>
      </w:r>
      <w:r w:rsidR="00ED6B9C">
        <w:rPr>
          <w:color w:val="000000"/>
          <w:shd w:val="clear" w:color="auto" w:fill="FFFFFF"/>
        </w:rPr>
        <w:t>. В дальнейшем они соотносятся с богинями мщения Эри</w:t>
      </w:r>
      <w:r w:rsidR="00794F67">
        <w:rPr>
          <w:color w:val="000000"/>
          <w:shd w:val="clear" w:color="auto" w:fill="FFFFFF"/>
        </w:rPr>
        <w:t>н</w:t>
      </w:r>
      <w:r w:rsidR="00ED6B9C">
        <w:rPr>
          <w:color w:val="000000"/>
          <w:shd w:val="clear" w:color="auto" w:fill="FFFFFF"/>
        </w:rPr>
        <w:t>ниями и Мойрами: по Гесиоду (</w:t>
      </w:r>
      <w:proofErr w:type="spellStart"/>
      <w:r w:rsidR="00ED6B9C">
        <w:rPr>
          <w:color w:val="000000"/>
          <w:shd w:val="clear" w:color="auto" w:fill="FFFFFF"/>
        </w:rPr>
        <w:t>Theogonia</w:t>
      </w:r>
      <w:proofErr w:type="spellEnd"/>
      <w:r w:rsidR="00ED6B9C">
        <w:rPr>
          <w:color w:val="000000"/>
          <w:shd w:val="clear" w:color="auto" w:fill="FFFFFF"/>
        </w:rPr>
        <w:t xml:space="preserve">, 211 </w:t>
      </w:r>
      <w:proofErr w:type="spellStart"/>
      <w:r w:rsidR="00ED6B9C">
        <w:rPr>
          <w:color w:val="000000"/>
          <w:shd w:val="clear" w:color="auto" w:fill="FFFFFF"/>
        </w:rPr>
        <w:t>sq</w:t>
      </w:r>
      <w:proofErr w:type="spellEnd"/>
      <w:r w:rsidR="00ED6B9C">
        <w:rPr>
          <w:color w:val="000000"/>
          <w:shd w:val="clear" w:color="auto" w:fill="FFFFFF"/>
        </w:rPr>
        <w:t>.</w:t>
      </w:r>
      <w:r w:rsidR="00ED6B9C" w:rsidRPr="00ED6B9C">
        <w:rPr>
          <w:color w:val="000000"/>
          <w:shd w:val="clear" w:color="auto" w:fill="FFFFFF"/>
        </w:rPr>
        <w:t xml:space="preserve"> ), </w:t>
      </w:r>
      <w:r w:rsidR="00DF24E6">
        <w:rPr>
          <w:color w:val="000000"/>
          <w:shd w:val="clear" w:color="auto" w:fill="FFFFFF"/>
        </w:rPr>
        <w:t xml:space="preserve">Мойры и черная </w:t>
      </w:r>
      <w:proofErr w:type="spellStart"/>
      <w:r w:rsidR="00DF24E6">
        <w:rPr>
          <w:color w:val="000000"/>
          <w:shd w:val="clear" w:color="auto" w:fill="FFFFFF"/>
        </w:rPr>
        <w:t>Кера</w:t>
      </w:r>
      <w:proofErr w:type="spellEnd"/>
      <w:r w:rsidR="00DF24E6">
        <w:rPr>
          <w:color w:val="000000"/>
          <w:shd w:val="clear" w:color="auto" w:fill="FFFFFF"/>
        </w:rPr>
        <w:t xml:space="preserve"> дочери</w:t>
      </w:r>
      <w:r w:rsidR="00ED6B9C" w:rsidRPr="00ED6B9C">
        <w:rPr>
          <w:color w:val="000000"/>
          <w:shd w:val="clear" w:color="auto" w:fill="FFFFFF"/>
        </w:rPr>
        <w:t xml:space="preserve"> богини ночи </w:t>
      </w:r>
      <w:proofErr w:type="spellStart"/>
      <w:r w:rsidR="00ED6B9C" w:rsidRPr="00ED6B9C">
        <w:rPr>
          <w:color w:val="000000"/>
          <w:shd w:val="clear" w:color="auto" w:fill="FFFFFF"/>
        </w:rPr>
        <w:t>Ню</w:t>
      </w:r>
      <w:r w:rsidR="00ED6B9C">
        <w:rPr>
          <w:color w:val="000000"/>
          <w:shd w:val="clear" w:color="auto" w:fill="FFFFFF"/>
        </w:rPr>
        <w:t>к</w:t>
      </w:r>
      <w:r w:rsidR="00DF24E6">
        <w:rPr>
          <w:color w:val="000000"/>
          <w:shd w:val="clear" w:color="auto" w:fill="FFFFFF"/>
        </w:rPr>
        <w:t>ты</w:t>
      </w:r>
      <w:proofErr w:type="spellEnd"/>
      <w:r w:rsidR="00DF24E6">
        <w:rPr>
          <w:color w:val="000000"/>
          <w:shd w:val="clear" w:color="auto" w:fill="FFFFFF"/>
        </w:rPr>
        <w:t>,</w:t>
      </w:r>
      <w:r w:rsidR="00ED6B9C">
        <w:rPr>
          <w:color w:val="000000"/>
          <w:shd w:val="clear" w:color="auto" w:fill="FFFFFF"/>
        </w:rPr>
        <w:t xml:space="preserve"> они «тяжко карают мужей и богов за проступки, и никогда не бывает, чтоб тяжкий их гнев прекратился» (пер. В. В. Вересаева).</w:t>
      </w:r>
      <w:r w:rsidR="00DF24E6">
        <w:rPr>
          <w:color w:val="000000"/>
          <w:shd w:val="clear" w:color="auto" w:fill="FFFFFF"/>
        </w:rPr>
        <w:t xml:space="preserve"> Тождество </w:t>
      </w:r>
      <w:proofErr w:type="spellStart"/>
      <w:r w:rsidR="00DF24E6">
        <w:rPr>
          <w:color w:val="000000"/>
          <w:shd w:val="clear" w:color="auto" w:fill="FFFFFF"/>
        </w:rPr>
        <w:t>Керы</w:t>
      </w:r>
      <w:proofErr w:type="spellEnd"/>
      <w:r w:rsidR="004A362C">
        <w:rPr>
          <w:color w:val="000000"/>
          <w:shd w:val="clear" w:color="auto" w:fill="FFFFFF"/>
        </w:rPr>
        <w:t xml:space="preserve">, </w:t>
      </w:r>
      <w:proofErr w:type="spellStart"/>
      <w:r w:rsidR="004A362C">
        <w:rPr>
          <w:color w:val="000000"/>
          <w:shd w:val="clear" w:color="auto" w:fill="FFFFFF"/>
        </w:rPr>
        <w:t>кер</w:t>
      </w:r>
      <w:proofErr w:type="spellEnd"/>
      <w:r w:rsidR="004A362C">
        <w:rPr>
          <w:color w:val="000000"/>
          <w:shd w:val="clear" w:color="auto" w:fill="FFFFFF"/>
        </w:rPr>
        <w:t xml:space="preserve"> и Мойр возвращает нас к «видению Эра», где фигурируют те же Мойры, а </w:t>
      </w:r>
      <w:proofErr w:type="spellStart"/>
      <w:r w:rsidR="004A362C">
        <w:rPr>
          <w:color w:val="000000"/>
          <w:shd w:val="clear" w:color="auto" w:fill="FFFFFF"/>
        </w:rPr>
        <w:t>даймонов</w:t>
      </w:r>
      <w:proofErr w:type="spellEnd"/>
      <w:r w:rsidR="004A362C">
        <w:rPr>
          <w:color w:val="000000"/>
          <w:shd w:val="clear" w:color="auto" w:fill="FFFFFF"/>
        </w:rPr>
        <w:t xml:space="preserve"> злого рока и смерти вполне можно соотнести с </w:t>
      </w:r>
      <w:proofErr w:type="spellStart"/>
      <w:r w:rsidR="004A362C">
        <w:rPr>
          <w:color w:val="000000"/>
          <w:shd w:val="clear" w:color="auto" w:fill="FFFFFF"/>
        </w:rPr>
        <w:t>керами</w:t>
      </w:r>
      <w:proofErr w:type="spellEnd"/>
      <w:r w:rsidR="004A362C">
        <w:rPr>
          <w:color w:val="000000"/>
          <w:shd w:val="clear" w:color="auto" w:fill="FFFFFF"/>
        </w:rPr>
        <w:t>.</w:t>
      </w:r>
      <w:r w:rsidR="006E4E95">
        <w:rPr>
          <w:color w:val="000000"/>
          <w:shd w:val="clear" w:color="auto" w:fill="FFFFFF"/>
        </w:rPr>
        <w:t xml:space="preserve"> </w:t>
      </w:r>
      <w:r w:rsidR="006128AB">
        <w:rPr>
          <w:color w:val="000000"/>
          <w:shd w:val="clear" w:color="auto" w:fill="FFFFFF"/>
        </w:rPr>
        <w:t>Это с</w:t>
      </w:r>
      <w:r w:rsidR="004A362C">
        <w:rPr>
          <w:color w:val="000000"/>
          <w:shd w:val="clear" w:color="auto" w:fill="FFFFFF"/>
        </w:rPr>
        <w:t>лово и и</w:t>
      </w:r>
      <w:r w:rsidR="00043AD4">
        <w:rPr>
          <w:color w:val="000000"/>
          <w:shd w:val="clear" w:color="auto" w:fill="FFFFFF"/>
        </w:rPr>
        <w:t>мя индоевропейского происхождения</w:t>
      </w:r>
      <w:r w:rsidR="006E4E95">
        <w:rPr>
          <w:color w:val="000000"/>
          <w:shd w:val="clear" w:color="auto" w:fill="FFFFFF"/>
        </w:rPr>
        <w:t>, имеет соответствием хеттское</w:t>
      </w:r>
      <w:r w:rsidR="00043AD4" w:rsidRPr="0028432B">
        <w:rPr>
          <w:color w:val="000000"/>
          <w:shd w:val="clear" w:color="auto" w:fill="FFFFFF"/>
        </w:rPr>
        <w:t xml:space="preserve"> </w:t>
      </w:r>
      <w:proofErr w:type="spellStart"/>
      <w:r w:rsidR="00043AD4" w:rsidRPr="0028432B">
        <w:rPr>
          <w:color w:val="000000"/>
          <w:shd w:val="clear" w:color="auto" w:fill="FFFFFF"/>
          <w:lang w:val="en-US"/>
        </w:rPr>
        <w:t>ker</w:t>
      </w:r>
      <w:proofErr w:type="spellEnd"/>
      <w:r w:rsidR="005964B6">
        <w:rPr>
          <w:color w:val="000000"/>
          <w:shd w:val="clear" w:color="auto" w:fill="FFFFFF"/>
        </w:rPr>
        <w:t xml:space="preserve"> (род. падеж </w:t>
      </w:r>
      <w:proofErr w:type="spellStart"/>
      <w:r w:rsidR="005964B6">
        <w:rPr>
          <w:color w:val="000000"/>
          <w:shd w:val="clear" w:color="auto" w:fill="FFFFFF"/>
        </w:rPr>
        <w:t>kard</w:t>
      </w:r>
      <w:proofErr w:type="spellEnd"/>
      <w:r w:rsidR="005964B6">
        <w:rPr>
          <w:color w:val="000000"/>
          <w:shd w:val="clear" w:color="auto" w:fill="FFFFFF"/>
        </w:rPr>
        <w:t>-)</w:t>
      </w:r>
      <w:r w:rsidR="006E4E95">
        <w:rPr>
          <w:color w:val="000000"/>
          <w:shd w:val="clear" w:color="auto" w:fill="FFFFFF"/>
        </w:rPr>
        <w:t xml:space="preserve">, </w:t>
      </w:r>
      <w:proofErr w:type="spellStart"/>
      <w:r w:rsidR="006128AB">
        <w:rPr>
          <w:color w:val="000000"/>
          <w:shd w:val="clear" w:color="auto" w:fill="FFFFFF"/>
        </w:rPr>
        <w:t>латинскон</w:t>
      </w:r>
      <w:proofErr w:type="spellEnd"/>
      <w:r w:rsidR="006128AB">
        <w:rPr>
          <w:color w:val="000000"/>
          <w:shd w:val="clear" w:color="auto" w:fill="FFFFFF"/>
        </w:rPr>
        <w:t xml:space="preserve"> </w:t>
      </w:r>
      <w:proofErr w:type="spellStart"/>
      <w:r w:rsidR="005964B6">
        <w:rPr>
          <w:color w:val="000000"/>
          <w:shd w:val="clear" w:color="auto" w:fill="FFFFFF"/>
          <w:lang w:val="en-US"/>
        </w:rPr>
        <w:t>cor</w:t>
      </w:r>
      <w:proofErr w:type="spellEnd"/>
      <w:r w:rsidR="005964B6" w:rsidRPr="005964B6">
        <w:rPr>
          <w:color w:val="000000"/>
          <w:shd w:val="clear" w:color="auto" w:fill="FFFFFF"/>
        </w:rPr>
        <w:t xml:space="preserve"> </w:t>
      </w:r>
      <w:r w:rsidR="005964B6">
        <w:rPr>
          <w:color w:val="000000"/>
          <w:shd w:val="clear" w:color="auto" w:fill="FFFFFF"/>
        </w:rPr>
        <w:t xml:space="preserve">(род. падеж </w:t>
      </w:r>
      <w:r w:rsidR="005964B6">
        <w:rPr>
          <w:color w:val="000000"/>
          <w:shd w:val="clear" w:color="auto" w:fill="FFFFFF"/>
          <w:lang w:val="en-US"/>
        </w:rPr>
        <w:t>co</w:t>
      </w:r>
      <w:proofErr w:type="spellStart"/>
      <w:r w:rsidR="005964B6">
        <w:rPr>
          <w:color w:val="000000"/>
          <w:shd w:val="clear" w:color="auto" w:fill="FFFFFF"/>
        </w:rPr>
        <w:t>rd</w:t>
      </w:r>
      <w:proofErr w:type="spellEnd"/>
      <w:r w:rsidR="005964B6">
        <w:rPr>
          <w:color w:val="000000"/>
          <w:shd w:val="clear" w:color="auto" w:fill="FFFFFF"/>
        </w:rPr>
        <w:t xml:space="preserve">-), </w:t>
      </w:r>
      <w:r w:rsidR="005964B6" w:rsidRPr="005964B6">
        <w:rPr>
          <w:color w:val="000000"/>
          <w:shd w:val="clear" w:color="auto" w:fill="FFFFFF"/>
        </w:rPr>
        <w:t>греч.</w:t>
      </w:r>
      <w:r w:rsidR="005964B6">
        <w:rPr>
          <w:color w:val="000000"/>
          <w:shd w:val="clear" w:color="auto" w:fill="FFFFFF"/>
        </w:rPr>
        <w:t xml:space="preserve"> καρδία и </w:t>
      </w:r>
      <w:proofErr w:type="gramStart"/>
      <w:r w:rsidR="005964B6">
        <w:rPr>
          <w:color w:val="000000"/>
          <w:shd w:val="clear" w:color="auto" w:fill="FFFFFF"/>
        </w:rPr>
        <w:t>др. ,</w:t>
      </w:r>
      <w:proofErr w:type="gramEnd"/>
      <w:r w:rsidR="005964B6">
        <w:rPr>
          <w:color w:val="000000"/>
          <w:shd w:val="clear" w:color="auto" w:fill="FFFFFF"/>
        </w:rPr>
        <w:t xml:space="preserve"> все «сердце»</w:t>
      </w:r>
      <w:r w:rsidR="000E7316">
        <w:rPr>
          <w:color w:val="000000"/>
          <w:shd w:val="clear" w:color="auto" w:fill="FFFFFF"/>
        </w:rPr>
        <w:t>; н</w:t>
      </w:r>
      <w:r w:rsidR="000E7316" w:rsidRPr="0028432B">
        <w:rPr>
          <w:color w:val="000000"/>
          <w:shd w:val="clear" w:color="auto" w:fill="FFFFFF"/>
        </w:rPr>
        <w:t>ам важно отметить, что</w:t>
      </w:r>
      <w:r w:rsidR="000E7316">
        <w:rPr>
          <w:color w:val="000000"/>
          <w:shd w:val="clear" w:color="auto" w:fill="FFFFFF"/>
        </w:rPr>
        <w:t xml:space="preserve"> </w:t>
      </w:r>
      <w:proofErr w:type="spellStart"/>
      <w:r w:rsidR="000E7316">
        <w:rPr>
          <w:color w:val="000000"/>
          <w:shd w:val="clear" w:color="auto" w:fill="FFFFFF"/>
        </w:rPr>
        <w:t>хет</w:t>
      </w:r>
      <w:proofErr w:type="spellEnd"/>
      <w:r w:rsidR="000E7316">
        <w:rPr>
          <w:color w:val="000000"/>
          <w:shd w:val="clear" w:color="auto" w:fill="FFFFFF"/>
        </w:rPr>
        <w:t>. k</w:t>
      </w:r>
      <w:r w:rsidR="000E7316">
        <w:rPr>
          <w:color w:val="000000"/>
          <w:shd w:val="clear" w:color="auto" w:fill="FFFFFF"/>
          <w:lang w:val="en-US"/>
        </w:rPr>
        <w:t>er</w:t>
      </w:r>
      <w:r w:rsidR="000E7316">
        <w:rPr>
          <w:color w:val="000000"/>
          <w:shd w:val="clear" w:color="auto" w:fill="FFFFFF"/>
        </w:rPr>
        <w:t xml:space="preserve"> употреблялось</w:t>
      </w:r>
      <w:r w:rsidR="000E7316" w:rsidRPr="0028432B">
        <w:rPr>
          <w:color w:val="000000"/>
          <w:shd w:val="clear" w:color="auto" w:fill="FFFFFF"/>
        </w:rPr>
        <w:t xml:space="preserve"> в жреческой практике</w:t>
      </w:r>
      <w:r w:rsidR="000E7316" w:rsidRPr="0028432B">
        <w:t>, т. е. в святилищах.</w:t>
      </w:r>
      <w:r w:rsidR="002F4EDA">
        <w:rPr>
          <w:rStyle w:val="a6"/>
          <w:color w:val="000000"/>
          <w:shd w:val="clear" w:color="auto" w:fill="FFFFFF"/>
        </w:rPr>
        <w:footnoteReference w:id="81"/>
      </w:r>
      <w:r w:rsidR="000E7316">
        <w:t xml:space="preserve"> </w:t>
      </w:r>
      <w:r w:rsidR="004A362C">
        <w:t xml:space="preserve">Как раз на острове </w:t>
      </w:r>
      <w:proofErr w:type="spellStart"/>
      <w:r w:rsidR="004A362C">
        <w:t>Керосе</w:t>
      </w:r>
      <w:proofErr w:type="spellEnd"/>
      <w:r w:rsidR="004A362C">
        <w:t xml:space="preserve"> и функционировало святилище с сот</w:t>
      </w:r>
      <w:r w:rsidR="00A8206C">
        <w:t xml:space="preserve">нями </w:t>
      </w:r>
      <w:r w:rsidR="007447C6">
        <w:t>фрагментов</w:t>
      </w:r>
      <w:r w:rsidR="00F90303">
        <w:t xml:space="preserve"> </w:t>
      </w:r>
      <w:r w:rsidR="00A8206C">
        <w:t>статуэток</w:t>
      </w:r>
      <w:r w:rsidR="004A362C">
        <w:t>.</w:t>
      </w:r>
      <w:r w:rsidR="00A8206C">
        <w:t xml:space="preserve"> Отсюда можно заключить, что название</w:t>
      </w:r>
      <w:r w:rsidR="00A8206C" w:rsidRPr="00A8206C">
        <w:t xml:space="preserve"> </w:t>
      </w:r>
      <w:r w:rsidR="00A8206C">
        <w:t xml:space="preserve">*Κῆρος, Κᾶρος остров получил по имени богини </w:t>
      </w:r>
      <w:r w:rsidR="00A8206C">
        <w:rPr>
          <w:color w:val="000000"/>
          <w:shd w:val="clear" w:color="auto" w:fill="FFFFFF"/>
        </w:rPr>
        <w:t>Κήρ, Κᾶρ, по ее святилищу.</w:t>
      </w:r>
      <w:r w:rsidR="008153E3">
        <w:rPr>
          <w:rStyle w:val="a6"/>
          <w:color w:val="000000"/>
          <w:shd w:val="clear" w:color="auto" w:fill="FFFFFF"/>
        </w:rPr>
        <w:footnoteReference w:id="82"/>
      </w:r>
      <w:r w:rsidR="00A8206C">
        <w:rPr>
          <w:color w:val="000000"/>
          <w:shd w:val="clear" w:color="auto" w:fill="FFFFFF"/>
        </w:rPr>
        <w:t xml:space="preserve"> У Гомера это неистовое губительное божество, и с таким его характером вполне соотносится</w:t>
      </w:r>
      <w:r w:rsidR="00A56167">
        <w:rPr>
          <w:color w:val="000000"/>
          <w:shd w:val="clear" w:color="auto" w:fill="FFFFFF"/>
        </w:rPr>
        <w:t xml:space="preserve"> намеренное </w:t>
      </w:r>
      <w:proofErr w:type="spellStart"/>
      <w:r w:rsidR="00A56167">
        <w:rPr>
          <w:color w:val="000000"/>
          <w:shd w:val="clear" w:color="auto" w:fill="FFFFFF"/>
        </w:rPr>
        <w:t>фрагментирование</w:t>
      </w:r>
      <w:proofErr w:type="spellEnd"/>
      <w:r w:rsidR="00A8206C">
        <w:rPr>
          <w:color w:val="000000"/>
          <w:shd w:val="clear" w:color="auto" w:fill="FFFFFF"/>
        </w:rPr>
        <w:t xml:space="preserve"> статуэток</w:t>
      </w:r>
      <w:r w:rsidR="00D61D0D">
        <w:rPr>
          <w:color w:val="000000"/>
          <w:shd w:val="clear" w:color="auto" w:fill="FFFFFF"/>
        </w:rPr>
        <w:t>;</w:t>
      </w:r>
      <w:r w:rsidR="00D61D0D" w:rsidRPr="00D61D0D">
        <w:t xml:space="preserve"> </w:t>
      </w:r>
      <w:r w:rsidR="00A234A0">
        <w:t>этому вполне</w:t>
      </w:r>
      <w:r w:rsidR="00D61D0D">
        <w:t xml:space="preserve"> </w:t>
      </w:r>
      <w:r w:rsidR="00A234A0">
        <w:t>соответствует</w:t>
      </w:r>
      <w:r w:rsidR="002B58B6">
        <w:t xml:space="preserve"> и</w:t>
      </w:r>
      <w:r w:rsidR="00A234A0">
        <w:t xml:space="preserve"> </w:t>
      </w:r>
      <w:r w:rsidR="00D61D0D">
        <w:t xml:space="preserve">значение слова </w:t>
      </w:r>
      <w:r w:rsidR="00D61D0D">
        <w:rPr>
          <w:color w:val="000000"/>
          <w:shd w:val="clear" w:color="auto" w:fill="FFFFFF"/>
        </w:rPr>
        <w:t>κήρ «рана», «повреждение»!</w:t>
      </w:r>
      <w:r w:rsidR="00A8206C">
        <w:t xml:space="preserve"> </w:t>
      </w:r>
      <w:r w:rsidR="00A56167">
        <w:t>Поскольку из сотен битых кусков не удалось собрать ни одну целую</w:t>
      </w:r>
      <w:r w:rsidR="002B58B6">
        <w:t xml:space="preserve"> статуэтку</w:t>
      </w:r>
      <w:r w:rsidR="00A56167">
        <w:t>, можно заключить, что в мастерских скульпторов изготавливали наряду с це</w:t>
      </w:r>
      <w:r w:rsidR="008153E3">
        <w:t xml:space="preserve">лыми фигурками также </w:t>
      </w:r>
      <w:r w:rsidR="002B58B6">
        <w:t xml:space="preserve">фрагментарные </w:t>
      </w:r>
      <w:r w:rsidR="008153E3">
        <w:t>куски.</w:t>
      </w:r>
      <w:r w:rsidR="00A56167">
        <w:t xml:space="preserve"> Видимо, умершим дома или погребенным в могилы </w:t>
      </w:r>
      <w:proofErr w:type="spellStart"/>
      <w:r w:rsidR="00A56167">
        <w:t>кикладянам</w:t>
      </w:r>
      <w:proofErr w:type="spellEnd"/>
      <w:r w:rsidR="00A56167">
        <w:t xml:space="preserve"> по об</w:t>
      </w:r>
      <w:r w:rsidR="008153E3">
        <w:t>ряду полагались целые статуэтки вследствие целостности тела мертвеца,</w:t>
      </w:r>
      <w:r w:rsidR="00A56167">
        <w:t xml:space="preserve"> тогда как для почитания погибших в море</w:t>
      </w:r>
      <w:r w:rsidR="002B58B6">
        <w:t xml:space="preserve"> (</w:t>
      </w:r>
      <w:proofErr w:type="spellStart"/>
      <w:r w:rsidR="002B58B6">
        <w:t>кикладяне</w:t>
      </w:r>
      <w:proofErr w:type="spellEnd"/>
      <w:r w:rsidR="002B58B6">
        <w:t xml:space="preserve"> мореплаватели)</w:t>
      </w:r>
      <w:r w:rsidR="00A56167">
        <w:t xml:space="preserve"> или в дальних боях можно было довольствоваться фрагментами оных, кои символизировали частичку души</w:t>
      </w:r>
      <w:r w:rsidR="008153E3">
        <w:t xml:space="preserve"> не сохранившегося покойника и отправлялись к </w:t>
      </w:r>
      <w:proofErr w:type="spellStart"/>
      <w:r w:rsidR="008153E3">
        <w:t>Кере</w:t>
      </w:r>
      <w:proofErr w:type="spellEnd"/>
      <w:r w:rsidR="008153E3">
        <w:t xml:space="preserve"> (</w:t>
      </w:r>
      <w:proofErr w:type="spellStart"/>
      <w:r w:rsidR="008153E3">
        <w:t>керам</w:t>
      </w:r>
      <w:proofErr w:type="spellEnd"/>
      <w:r w:rsidR="008153E3">
        <w:t>) как их добыча, ‒ отсюда и своз их</w:t>
      </w:r>
      <w:r w:rsidR="008153E3" w:rsidRPr="008153E3">
        <w:t xml:space="preserve"> </w:t>
      </w:r>
      <w:r w:rsidR="008153E3">
        <w:t xml:space="preserve">на остров в святилище </w:t>
      </w:r>
      <w:proofErr w:type="spellStart"/>
      <w:r w:rsidR="008153E3">
        <w:t>Керы</w:t>
      </w:r>
      <w:proofErr w:type="spellEnd"/>
      <w:r w:rsidR="006E3C9D">
        <w:t xml:space="preserve"> (</w:t>
      </w:r>
      <w:proofErr w:type="spellStart"/>
      <w:r w:rsidR="006E3C9D">
        <w:t>кер</w:t>
      </w:r>
      <w:proofErr w:type="spellEnd"/>
      <w:r w:rsidR="006E3C9D">
        <w:t>)</w:t>
      </w:r>
      <w:r w:rsidR="008153E3">
        <w:t>.</w:t>
      </w:r>
      <w:r w:rsidR="006E3C9D">
        <w:t xml:space="preserve"> Такого рода «ангелов смерти» </w:t>
      </w:r>
      <w:r w:rsidR="002866F2">
        <w:t>этрусские художники</w:t>
      </w:r>
      <w:r w:rsidR="002B58B6">
        <w:t xml:space="preserve"> изображ</w:t>
      </w:r>
      <w:r w:rsidR="006E3C9D">
        <w:t>али в</w:t>
      </w:r>
      <w:r w:rsidR="002B58B6">
        <w:t xml:space="preserve"> виде крылатых </w:t>
      </w:r>
      <w:r w:rsidR="002B58B6">
        <w:lastRenderedPageBreak/>
        <w:t>человеческих фигур</w:t>
      </w:r>
      <w:r w:rsidR="002866F2">
        <w:t xml:space="preserve"> на стенах склепов</w:t>
      </w:r>
      <w:r w:rsidR="006E3C9D">
        <w:t xml:space="preserve">, микенские греки изображали </w:t>
      </w:r>
      <w:proofErr w:type="spellStart"/>
      <w:r w:rsidR="006E3C9D">
        <w:t>Керу</w:t>
      </w:r>
      <w:proofErr w:type="spellEnd"/>
      <w:r w:rsidR="006E3C9D">
        <w:t xml:space="preserve"> (</w:t>
      </w:r>
      <w:proofErr w:type="spellStart"/>
      <w:r w:rsidR="006E3C9D">
        <w:t>керу</w:t>
      </w:r>
      <w:proofErr w:type="spellEnd"/>
      <w:r w:rsidR="006E3C9D">
        <w:t xml:space="preserve">) на погребальных </w:t>
      </w:r>
      <w:proofErr w:type="spellStart"/>
      <w:r w:rsidR="006E3C9D">
        <w:t>ларнаках</w:t>
      </w:r>
      <w:proofErr w:type="spellEnd"/>
      <w:r w:rsidR="006E3C9D">
        <w:t xml:space="preserve"> (ящиках) в виде сфинкса</w:t>
      </w:r>
      <w:r w:rsidR="002866F2">
        <w:t>, но это явно заимствованный из Египта образ (на</w:t>
      </w:r>
      <w:r w:rsidR="00192B7A">
        <w:t xml:space="preserve"> Эгейских островах львов нет</w:t>
      </w:r>
      <w:r w:rsidR="002866F2">
        <w:t>)</w:t>
      </w:r>
      <w:r w:rsidR="006E3C9D">
        <w:t>.</w:t>
      </w:r>
      <w:r w:rsidR="00577BBA">
        <w:t xml:space="preserve"> У</w:t>
      </w:r>
      <w:r w:rsidR="006E3C9D">
        <w:t xml:space="preserve"> </w:t>
      </w:r>
      <w:proofErr w:type="spellStart"/>
      <w:r w:rsidR="006E3C9D">
        <w:t>кикладян</w:t>
      </w:r>
      <w:proofErr w:type="spellEnd"/>
      <w:r w:rsidR="006E3C9D">
        <w:t xml:space="preserve"> бронзового века изображений этого божества</w:t>
      </w:r>
      <w:r w:rsidR="00577BBA">
        <w:t>,</w:t>
      </w:r>
      <w:r w:rsidR="002B58B6">
        <w:t xml:space="preserve"> </w:t>
      </w:r>
      <w:proofErr w:type="spellStart"/>
      <w:r w:rsidR="002B58B6">
        <w:t>Керы</w:t>
      </w:r>
      <w:proofErr w:type="spellEnd"/>
      <w:r w:rsidR="002B58B6">
        <w:t>,</w:t>
      </w:r>
      <w:r w:rsidR="00577BBA">
        <w:t xml:space="preserve"> кажется,</w:t>
      </w:r>
      <w:r w:rsidR="006E3C9D">
        <w:t xml:space="preserve"> не было.</w:t>
      </w:r>
      <w:r w:rsidR="00A56167">
        <w:t xml:space="preserve"> </w:t>
      </w:r>
    </w:p>
    <w:p w14:paraId="0EA10ACF" w14:textId="77777777" w:rsidR="006D5B8A" w:rsidRPr="0026387E" w:rsidRDefault="00A56167" w:rsidP="00DD16C9">
      <w:pPr>
        <w:contextualSpacing/>
        <w:jc w:val="both"/>
        <w:rPr>
          <w:color w:val="000000"/>
          <w:shd w:val="clear" w:color="auto" w:fill="FFFFFF"/>
        </w:rPr>
      </w:pPr>
      <w:r>
        <w:t>Все изложенные</w:t>
      </w:r>
      <w:r w:rsidR="004A362C">
        <w:t xml:space="preserve"> соответствия еще раз показывают правомерн</w:t>
      </w:r>
      <w:r w:rsidR="00090793">
        <w:t>ость нашей апелляции к</w:t>
      </w:r>
      <w:r w:rsidR="004A362C">
        <w:t xml:space="preserve"> «видению Эра» (отметим также</w:t>
      </w:r>
      <w:r w:rsidR="00353D62">
        <w:t xml:space="preserve"> явную соотнесенн</w:t>
      </w:r>
      <w:r w:rsidR="00AB14F8">
        <w:t>ость</w:t>
      </w:r>
      <w:r w:rsidR="004A362C">
        <w:t xml:space="preserve"> имен </w:t>
      </w:r>
      <w:r w:rsidR="00A8206C">
        <w:rPr>
          <w:color w:val="000000"/>
          <w:shd w:val="clear" w:color="auto" w:fill="FFFFFF"/>
        </w:rPr>
        <w:t>Κήρ</w:t>
      </w:r>
      <w:r w:rsidR="004A362C">
        <w:rPr>
          <w:color w:val="000000"/>
          <w:shd w:val="clear" w:color="auto" w:fill="FFFFFF"/>
        </w:rPr>
        <w:t xml:space="preserve"> и Ἤρ</w:t>
      </w:r>
      <w:r w:rsidR="00AB14F8">
        <w:rPr>
          <w:color w:val="000000"/>
          <w:shd w:val="clear" w:color="auto" w:fill="FFFFFF"/>
        </w:rPr>
        <w:t>), по</w:t>
      </w:r>
      <w:r w:rsidR="00247684">
        <w:rPr>
          <w:color w:val="000000"/>
          <w:shd w:val="clear" w:color="auto" w:fill="FFFFFF"/>
        </w:rPr>
        <w:t xml:space="preserve">дтверждая тем самым обращение </w:t>
      </w:r>
      <w:r w:rsidR="00D61D0D">
        <w:rPr>
          <w:color w:val="000000"/>
          <w:shd w:val="clear" w:color="auto" w:fill="FFFFFF"/>
        </w:rPr>
        <w:t>к учению</w:t>
      </w:r>
      <w:r w:rsidR="00AB14F8">
        <w:rPr>
          <w:color w:val="000000"/>
          <w:shd w:val="clear" w:color="auto" w:fill="FFFFFF"/>
        </w:rPr>
        <w:t xml:space="preserve"> Платона о душе</w:t>
      </w:r>
      <w:r w:rsidR="00D61D0D">
        <w:rPr>
          <w:color w:val="000000"/>
          <w:shd w:val="clear" w:color="auto" w:fill="FFFFFF"/>
        </w:rPr>
        <w:t xml:space="preserve"> для аргументации</w:t>
      </w:r>
      <w:r w:rsidR="00AB14F8">
        <w:rPr>
          <w:color w:val="000000"/>
          <w:shd w:val="clear" w:color="auto" w:fill="FFFFFF"/>
        </w:rPr>
        <w:t xml:space="preserve"> нашего понимания феномена </w:t>
      </w:r>
      <w:proofErr w:type="spellStart"/>
      <w:r w:rsidR="00AB14F8">
        <w:rPr>
          <w:color w:val="000000"/>
          <w:shd w:val="clear" w:color="auto" w:fill="FFFFFF"/>
        </w:rPr>
        <w:t>кикладских</w:t>
      </w:r>
      <w:proofErr w:type="spellEnd"/>
      <w:r w:rsidR="00AB14F8">
        <w:rPr>
          <w:color w:val="000000"/>
          <w:shd w:val="clear" w:color="auto" w:fill="FFFFFF"/>
        </w:rPr>
        <w:t xml:space="preserve"> статуэток.</w:t>
      </w:r>
    </w:p>
    <w:p w14:paraId="53285CD9" w14:textId="77777777" w:rsidR="003F4F17" w:rsidRDefault="003F4F17" w:rsidP="00DD16C9">
      <w:pPr>
        <w:jc w:val="both"/>
      </w:pPr>
    </w:p>
    <w:p w14:paraId="4E7ECCC5" w14:textId="77777777" w:rsidR="003F4F17" w:rsidRDefault="003F4F17" w:rsidP="00DD16C9">
      <w:pPr>
        <w:jc w:val="both"/>
      </w:pPr>
    </w:p>
    <w:p w14:paraId="71827688" w14:textId="77777777" w:rsidR="006D5B8A" w:rsidRDefault="006D5B8A" w:rsidP="00DD16C9">
      <w:pPr>
        <w:jc w:val="both"/>
      </w:pPr>
      <w:r>
        <w:t>Список иллюстраций</w:t>
      </w:r>
    </w:p>
    <w:p w14:paraId="350A3EDC" w14:textId="77777777" w:rsidR="00AA29DE" w:rsidRDefault="00AA29DE" w:rsidP="00DD16C9">
      <w:pPr>
        <w:ind w:firstLine="0"/>
        <w:contextualSpacing/>
        <w:jc w:val="both"/>
      </w:pPr>
      <w:r>
        <w:t xml:space="preserve">Рис. 1. Стандартные </w:t>
      </w:r>
      <w:proofErr w:type="spellStart"/>
      <w:r>
        <w:t>кикладские</w:t>
      </w:r>
      <w:proofErr w:type="spellEnd"/>
      <w:r>
        <w:t xml:space="preserve"> статуэтки (</w:t>
      </w:r>
      <w:r w:rsidRPr="00FA2C82">
        <w:t>http://emilymrkvicka.tumblr.com/page/2</w:t>
      </w:r>
      <w:r>
        <w:t>).</w:t>
      </w:r>
    </w:p>
    <w:p w14:paraId="651A56B6" w14:textId="77777777" w:rsidR="00AA29DE" w:rsidRDefault="00AA29DE" w:rsidP="00DD16C9">
      <w:pPr>
        <w:ind w:firstLine="0"/>
        <w:contextualSpacing/>
        <w:jc w:val="both"/>
      </w:pPr>
      <w:r>
        <w:t>Рис. 2.</w:t>
      </w:r>
      <w:r w:rsidRPr="00470679">
        <w:t xml:space="preserve"> </w:t>
      </w:r>
      <w:r>
        <w:t xml:space="preserve">Стандартные </w:t>
      </w:r>
      <w:proofErr w:type="spellStart"/>
      <w:r>
        <w:t>кикладские</w:t>
      </w:r>
      <w:proofErr w:type="spellEnd"/>
      <w:r>
        <w:t xml:space="preserve"> статуэтки, типология, хронология (</w:t>
      </w:r>
      <w:hyperlink r:id="rId17" w:history="1">
        <w:r w:rsidRPr="000159A8">
          <w:rPr>
            <w:rStyle w:val="ae"/>
          </w:rPr>
          <w:t>http://rec.gerodot.ru/kyklades/period.htm</w:t>
        </w:r>
      </w:hyperlink>
      <w:r>
        <w:t>).</w:t>
      </w:r>
    </w:p>
    <w:p w14:paraId="3E7D6753" w14:textId="77777777" w:rsidR="00AA29DE" w:rsidRDefault="00AA29DE" w:rsidP="00DD16C9">
      <w:pPr>
        <w:ind w:firstLine="0"/>
        <w:contextualSpacing/>
        <w:jc w:val="both"/>
      </w:pPr>
      <w:r>
        <w:t>Рис. 3</w:t>
      </w:r>
      <w:r w:rsidRPr="00B4445C">
        <w:t xml:space="preserve">. </w:t>
      </w:r>
      <w:r>
        <w:t>Стандартная</w:t>
      </w:r>
      <w:r w:rsidRPr="00B4445C">
        <w:t xml:space="preserve"> </w:t>
      </w:r>
      <w:proofErr w:type="spellStart"/>
      <w:r>
        <w:t>кикладская</w:t>
      </w:r>
      <w:proofErr w:type="spellEnd"/>
      <w:r w:rsidRPr="00B4445C">
        <w:t xml:space="preserve"> </w:t>
      </w:r>
      <w:r>
        <w:t>статуэтка</w:t>
      </w:r>
      <w:r w:rsidRPr="00B4445C">
        <w:t xml:space="preserve">, </w:t>
      </w:r>
      <w:r>
        <w:t>фас</w:t>
      </w:r>
      <w:r w:rsidRPr="00B4445C">
        <w:t>,</w:t>
      </w:r>
      <w:r>
        <w:t xml:space="preserve"> профиль</w:t>
      </w:r>
      <w:r w:rsidRPr="00B4445C">
        <w:t xml:space="preserve"> </w:t>
      </w:r>
    </w:p>
    <w:p w14:paraId="6BF1A182" w14:textId="77777777" w:rsidR="00AA29DE" w:rsidRPr="00062212" w:rsidRDefault="00AA29DE" w:rsidP="00DD16C9">
      <w:pPr>
        <w:ind w:firstLine="0"/>
        <w:contextualSpacing/>
        <w:jc w:val="both"/>
        <w:rPr>
          <w:lang w:val="en-US"/>
        </w:rPr>
      </w:pPr>
      <w:r w:rsidRPr="00143704">
        <w:rPr>
          <w:lang w:val="en-US"/>
        </w:rPr>
        <w:t>(14.-</w:t>
      </w:r>
      <w:r w:rsidRPr="00B4445C">
        <w:rPr>
          <w:lang w:val="en-US"/>
        </w:rPr>
        <w:t>Cycladic</w:t>
      </w:r>
      <w:r w:rsidRPr="00143704">
        <w:rPr>
          <w:lang w:val="en-US"/>
        </w:rPr>
        <w:t>-</w:t>
      </w:r>
      <w:r w:rsidRPr="00B4445C">
        <w:rPr>
          <w:lang w:val="en-US"/>
        </w:rPr>
        <w:t>figure</w:t>
      </w:r>
      <w:r w:rsidRPr="00143704">
        <w:rPr>
          <w:lang w:val="en-US"/>
        </w:rPr>
        <w:t>-2700-2500-</w:t>
      </w:r>
      <w:r w:rsidRPr="00B4445C">
        <w:rPr>
          <w:lang w:val="en-US"/>
        </w:rPr>
        <w:t>bce</w:t>
      </w:r>
      <w:r w:rsidRPr="00143704">
        <w:rPr>
          <w:lang w:val="en-US"/>
        </w:rPr>
        <w:t>-</w:t>
      </w:r>
      <w:r w:rsidRPr="00B4445C">
        <w:rPr>
          <w:lang w:val="en-US"/>
        </w:rPr>
        <w:t>front</w:t>
      </w:r>
      <w:r w:rsidRPr="00143704">
        <w:rPr>
          <w:lang w:val="en-US"/>
        </w:rPr>
        <w:t>-</w:t>
      </w:r>
      <w:r w:rsidRPr="00B4445C">
        <w:rPr>
          <w:lang w:val="en-US"/>
        </w:rPr>
        <w:t>and</w:t>
      </w:r>
      <w:r w:rsidRPr="00143704">
        <w:rPr>
          <w:lang w:val="en-US"/>
        </w:rPr>
        <w:t>-</w:t>
      </w:r>
      <w:r w:rsidRPr="00B4445C">
        <w:rPr>
          <w:lang w:val="en-US"/>
        </w:rPr>
        <w:t>side</w:t>
      </w:r>
      <w:r w:rsidRPr="00143704">
        <w:rPr>
          <w:lang w:val="en-US"/>
        </w:rPr>
        <w:t>-</w:t>
      </w:r>
      <w:r w:rsidRPr="00B4445C">
        <w:rPr>
          <w:lang w:val="en-US"/>
        </w:rPr>
        <w:t>views</w:t>
      </w:r>
      <w:r w:rsidRPr="00143704">
        <w:rPr>
          <w:lang w:val="en-US"/>
        </w:rPr>
        <w:t>)</w:t>
      </w:r>
      <w:r w:rsidRPr="00062212">
        <w:rPr>
          <w:lang w:val="en-US"/>
        </w:rPr>
        <w:t>.</w:t>
      </w:r>
    </w:p>
    <w:p w14:paraId="2FCDE792" w14:textId="77777777" w:rsidR="00AA29DE" w:rsidRDefault="00AA29DE" w:rsidP="00DD16C9">
      <w:pPr>
        <w:ind w:firstLine="0"/>
        <w:contextualSpacing/>
        <w:jc w:val="both"/>
      </w:pPr>
      <w:r>
        <w:t>Рис. 4.</w:t>
      </w:r>
      <w:r w:rsidRPr="00E93B2C">
        <w:t xml:space="preserve"> </w:t>
      </w:r>
      <w:r>
        <w:t>Стандартная</w:t>
      </w:r>
      <w:r w:rsidRPr="00B4445C">
        <w:t xml:space="preserve"> </w:t>
      </w:r>
      <w:proofErr w:type="spellStart"/>
      <w:r>
        <w:t>кикладская</w:t>
      </w:r>
      <w:proofErr w:type="spellEnd"/>
      <w:r w:rsidRPr="00B4445C">
        <w:t xml:space="preserve"> </w:t>
      </w:r>
      <w:r>
        <w:t>статуэтка</w:t>
      </w:r>
      <w:r w:rsidRPr="00B4445C">
        <w:t xml:space="preserve">, </w:t>
      </w:r>
      <w:r>
        <w:t>фас</w:t>
      </w:r>
      <w:r w:rsidRPr="00B4445C">
        <w:t>,</w:t>
      </w:r>
      <w:r>
        <w:t xml:space="preserve"> оборот (</w:t>
      </w:r>
      <w:r w:rsidRPr="00E93B2C">
        <w:t>https://www.google.ru/search?newwindow</w:t>
      </w:r>
      <w:r>
        <w:t>).</w:t>
      </w:r>
    </w:p>
    <w:p w14:paraId="0939A2E2" w14:textId="77777777" w:rsidR="00AA29DE" w:rsidRDefault="00AA29DE" w:rsidP="00DD16C9">
      <w:pPr>
        <w:ind w:firstLine="0"/>
        <w:contextualSpacing/>
        <w:jc w:val="both"/>
      </w:pPr>
      <w:r>
        <w:t xml:space="preserve">Рис. 5. К. С. Малевич. Девушки в поле. 1928-1932. </w:t>
      </w:r>
      <w:r w:rsidRPr="00CA45CF">
        <w:t>Холст, масло, 106х125.</w:t>
      </w:r>
      <w:r>
        <w:rPr>
          <w:sz w:val="22"/>
          <w:szCs w:val="22"/>
        </w:rPr>
        <w:t xml:space="preserve"> </w:t>
      </w:r>
      <w:r>
        <w:t>Государственный Русский музей (ГРМ).</w:t>
      </w:r>
    </w:p>
    <w:p w14:paraId="032A7F96" w14:textId="77777777" w:rsidR="00AA29DE" w:rsidRDefault="00AA29DE" w:rsidP="00DD16C9">
      <w:pPr>
        <w:ind w:firstLine="0"/>
        <w:contextualSpacing/>
        <w:jc w:val="both"/>
      </w:pPr>
      <w:r>
        <w:t>Рис. 6.</w:t>
      </w:r>
      <w:r w:rsidRPr="000406A3">
        <w:t xml:space="preserve"> </w:t>
      </w:r>
      <w:r>
        <w:t>К. С. Малевич. Девушка на белом фоне. 1928-1932. ГРМ.</w:t>
      </w:r>
    </w:p>
    <w:p w14:paraId="106D5BE9" w14:textId="77777777" w:rsidR="00AA29DE" w:rsidRDefault="00AA29DE" w:rsidP="00DD16C9">
      <w:pPr>
        <w:ind w:firstLine="0"/>
        <w:contextualSpacing/>
        <w:jc w:val="both"/>
      </w:pPr>
      <w:r>
        <w:t>Рис. 7. К. С. Малевич. Торс. 1929. ГРМ.</w:t>
      </w:r>
    </w:p>
    <w:p w14:paraId="4E6BB8E3" w14:textId="77390855" w:rsidR="006D5B8A" w:rsidRPr="00E92096" w:rsidRDefault="00AA29DE" w:rsidP="00DD16C9">
      <w:pPr>
        <w:ind w:firstLine="0"/>
        <w:contextualSpacing/>
        <w:jc w:val="both"/>
      </w:pPr>
      <w:r>
        <w:t>Рис. 8. К. С. Малевич. Три женские фигуры.</w:t>
      </w:r>
      <w:r w:rsidRPr="00CA45CF">
        <w:rPr>
          <w:sz w:val="22"/>
          <w:szCs w:val="22"/>
        </w:rPr>
        <w:t xml:space="preserve"> </w:t>
      </w:r>
      <w:r w:rsidRPr="00CA45CF">
        <w:t xml:space="preserve">Холст, масло, </w:t>
      </w:r>
      <w:r>
        <w:t>47</w:t>
      </w:r>
      <w:r w:rsidRPr="00CA45CF">
        <w:t>х</w:t>
      </w:r>
      <w:r>
        <w:t>63,</w:t>
      </w:r>
      <w:r w:rsidRPr="00CA45CF">
        <w:t>5.</w:t>
      </w:r>
      <w:r>
        <w:rPr>
          <w:sz w:val="22"/>
          <w:szCs w:val="22"/>
        </w:rPr>
        <w:t xml:space="preserve"> </w:t>
      </w:r>
      <w:r>
        <w:t>1928-1932. ГРМ.</w:t>
      </w:r>
    </w:p>
    <w:sectPr w:rsidR="006D5B8A" w:rsidRPr="00E92096" w:rsidSect="001969B4">
      <w:footerReference w:type="default" r:id="rId18"/>
      <w:pgSz w:w="11906" w:h="16838"/>
      <w:pgMar w:top="1418" w:right="1418" w:bottom="181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3339F" w14:textId="77777777" w:rsidR="00154005" w:rsidRDefault="00154005" w:rsidP="002D45A3">
      <w:pPr>
        <w:spacing w:before="0" w:after="0"/>
      </w:pPr>
      <w:r>
        <w:separator/>
      </w:r>
    </w:p>
  </w:endnote>
  <w:endnote w:type="continuationSeparator" w:id="0">
    <w:p w14:paraId="5CA32086" w14:textId="77777777" w:rsidR="00154005" w:rsidRDefault="00154005" w:rsidP="002D45A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lenica">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0F889" w14:textId="77777777" w:rsidR="00DE0B49" w:rsidRDefault="00DE0B4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5D572" w14:textId="77777777" w:rsidR="00154005" w:rsidRDefault="00154005" w:rsidP="002D45A3">
      <w:pPr>
        <w:spacing w:before="0" w:after="0"/>
      </w:pPr>
      <w:r>
        <w:separator/>
      </w:r>
    </w:p>
  </w:footnote>
  <w:footnote w:type="continuationSeparator" w:id="0">
    <w:p w14:paraId="51FE347E" w14:textId="77777777" w:rsidR="00154005" w:rsidRDefault="00154005" w:rsidP="002D45A3">
      <w:pPr>
        <w:spacing w:before="0" w:after="0"/>
      </w:pPr>
      <w:r>
        <w:continuationSeparator/>
      </w:r>
    </w:p>
  </w:footnote>
  <w:footnote w:id="1">
    <w:p w14:paraId="423078F3" w14:textId="77777777" w:rsidR="00503A74" w:rsidRPr="00503A74" w:rsidRDefault="00503A74" w:rsidP="00DD16C9">
      <w:pPr>
        <w:pStyle w:val="a4"/>
        <w:ind w:firstLine="0"/>
        <w:contextualSpacing/>
        <w:jc w:val="both"/>
      </w:pPr>
      <w:r>
        <w:rPr>
          <w:rStyle w:val="a6"/>
        </w:rPr>
        <w:footnoteRef/>
      </w:r>
      <w:r>
        <w:t xml:space="preserve"> </w:t>
      </w:r>
      <w:r w:rsidR="006A51E5">
        <w:t>Яйленко Валерий Петрович, доктор исторических наук, профессор; бывший профессор факультета искусств МГУ им. Ломоносова, теперь независимый исследователь, Москва. Данная работа была издана под этим же названием, но в сильно сокращенном виде, в сборнике статей: «Археология и художественное видение: исторические контексты» (М. Российский гос. Гуманитарный университет, 2019, с. 15-43). В полном виде публикуется впервые.</w:t>
      </w:r>
      <w:r w:rsidR="006A51E5" w:rsidRPr="006A51E5">
        <w:t xml:space="preserve"> </w:t>
      </w:r>
      <w:r w:rsidR="006A51E5">
        <w:t>Эпиграф взят из стихотворения Всеволода Рождественского</w:t>
      </w:r>
      <w:r w:rsidR="006A51E5" w:rsidRPr="00787843">
        <w:t xml:space="preserve"> 1918 г. «Листопад»</w:t>
      </w:r>
      <w:r w:rsidR="006A51E5">
        <w:t>.</w:t>
      </w:r>
    </w:p>
  </w:footnote>
  <w:footnote w:id="2">
    <w:p w14:paraId="589CD931" w14:textId="77777777" w:rsidR="00794F67" w:rsidRPr="008017DF" w:rsidRDefault="00794F67" w:rsidP="00DD16C9">
      <w:pPr>
        <w:pStyle w:val="a7"/>
        <w:spacing w:before="240" w:beforeAutospacing="0" w:after="240" w:afterAutospacing="0"/>
        <w:contextualSpacing/>
        <w:jc w:val="both"/>
        <w:rPr>
          <w:iCs/>
          <w:color w:val="252525"/>
          <w:sz w:val="20"/>
          <w:szCs w:val="20"/>
          <w:lang w:val="en-US"/>
        </w:rPr>
      </w:pPr>
      <w:r w:rsidRPr="00487521">
        <w:rPr>
          <w:rStyle w:val="a6"/>
          <w:sz w:val="20"/>
          <w:szCs w:val="20"/>
        </w:rPr>
        <w:footnoteRef/>
      </w:r>
      <w:r w:rsidRPr="00487521">
        <w:rPr>
          <w:sz w:val="20"/>
          <w:szCs w:val="20"/>
        </w:rPr>
        <w:t xml:space="preserve"> </w:t>
      </w:r>
      <w:r>
        <w:rPr>
          <w:sz w:val="20"/>
          <w:szCs w:val="20"/>
        </w:rPr>
        <w:t>Укажем монографии и статьи общего плана.</w:t>
      </w:r>
      <w:r w:rsidRPr="003C4B99">
        <w:rPr>
          <w:sz w:val="20"/>
          <w:szCs w:val="20"/>
        </w:rPr>
        <w:t xml:space="preserve"> </w:t>
      </w:r>
      <w:proofErr w:type="spellStart"/>
      <w:r w:rsidRPr="009D4249">
        <w:rPr>
          <w:sz w:val="20"/>
          <w:szCs w:val="20"/>
          <w:lang w:val="en-US"/>
        </w:rPr>
        <w:t>Doumas</w:t>
      </w:r>
      <w:proofErr w:type="spellEnd"/>
      <w:r w:rsidRPr="00DD16C9">
        <w:rPr>
          <w:sz w:val="20"/>
          <w:szCs w:val="20"/>
          <w:lang w:val="en-US"/>
        </w:rPr>
        <w:t xml:space="preserve"> </w:t>
      </w:r>
      <w:r w:rsidRPr="009D4249">
        <w:rPr>
          <w:sz w:val="20"/>
          <w:szCs w:val="20"/>
          <w:lang w:val="en-US"/>
        </w:rPr>
        <w:t>Chr</w:t>
      </w:r>
      <w:r w:rsidRPr="00DD16C9">
        <w:rPr>
          <w:sz w:val="20"/>
          <w:szCs w:val="20"/>
          <w:lang w:val="en-US"/>
        </w:rPr>
        <w:t xml:space="preserve">. </w:t>
      </w:r>
      <w:r w:rsidRPr="009D4249">
        <w:rPr>
          <w:sz w:val="20"/>
          <w:szCs w:val="20"/>
          <w:lang w:val="en-US"/>
        </w:rPr>
        <w:t>Early</w:t>
      </w:r>
      <w:r w:rsidRPr="00DD16C9">
        <w:rPr>
          <w:sz w:val="20"/>
          <w:szCs w:val="20"/>
          <w:lang w:val="en-US"/>
        </w:rPr>
        <w:t xml:space="preserve"> </w:t>
      </w:r>
      <w:r w:rsidRPr="009D4249">
        <w:rPr>
          <w:sz w:val="20"/>
          <w:szCs w:val="20"/>
          <w:lang w:val="en-US"/>
        </w:rPr>
        <w:t>Cycladic</w:t>
      </w:r>
      <w:r w:rsidRPr="00DD16C9">
        <w:rPr>
          <w:sz w:val="20"/>
          <w:szCs w:val="20"/>
          <w:lang w:val="en-US"/>
        </w:rPr>
        <w:t xml:space="preserve"> </w:t>
      </w:r>
      <w:r w:rsidRPr="009D4249">
        <w:rPr>
          <w:sz w:val="20"/>
          <w:szCs w:val="20"/>
          <w:lang w:val="en-US"/>
        </w:rPr>
        <w:t>Art</w:t>
      </w:r>
      <w:r w:rsidRPr="00DD16C9">
        <w:rPr>
          <w:sz w:val="20"/>
          <w:szCs w:val="20"/>
          <w:lang w:val="en-US"/>
        </w:rPr>
        <w:t xml:space="preserve">. </w:t>
      </w:r>
      <w:r w:rsidRPr="009D4249">
        <w:rPr>
          <w:sz w:val="20"/>
          <w:szCs w:val="20"/>
          <w:lang w:val="en-US"/>
        </w:rPr>
        <w:t>Athens</w:t>
      </w:r>
      <w:r w:rsidRPr="006A51E5">
        <w:rPr>
          <w:sz w:val="20"/>
          <w:szCs w:val="20"/>
        </w:rPr>
        <w:t>, 1969.</w:t>
      </w:r>
      <w:r w:rsidRPr="006A51E5">
        <w:rPr>
          <w:color w:val="000000"/>
          <w:sz w:val="20"/>
          <w:szCs w:val="20"/>
        </w:rPr>
        <w:t xml:space="preserve"> </w:t>
      </w:r>
      <w:r w:rsidRPr="009D4249">
        <w:rPr>
          <w:color w:val="000000"/>
          <w:sz w:val="20"/>
          <w:szCs w:val="20"/>
          <w:lang w:val="en-US"/>
        </w:rPr>
        <w:t>Renfrew</w:t>
      </w:r>
      <w:r w:rsidRPr="00DD16C9">
        <w:rPr>
          <w:color w:val="000000"/>
          <w:sz w:val="20"/>
          <w:szCs w:val="20"/>
          <w:lang w:val="en-US"/>
        </w:rPr>
        <w:t xml:space="preserve"> </w:t>
      </w:r>
      <w:r w:rsidRPr="009D4249">
        <w:rPr>
          <w:color w:val="000000"/>
          <w:sz w:val="20"/>
          <w:szCs w:val="20"/>
          <w:lang w:val="en-US"/>
        </w:rPr>
        <w:t>C</w:t>
      </w:r>
      <w:r w:rsidRPr="00DD16C9">
        <w:rPr>
          <w:color w:val="000000"/>
          <w:sz w:val="20"/>
          <w:szCs w:val="20"/>
          <w:lang w:val="en-US"/>
        </w:rPr>
        <w:t xml:space="preserve">. </w:t>
      </w:r>
      <w:r w:rsidRPr="009D4249">
        <w:rPr>
          <w:color w:val="000000"/>
          <w:sz w:val="20"/>
          <w:szCs w:val="20"/>
          <w:lang w:val="en-US"/>
        </w:rPr>
        <w:t>The</w:t>
      </w:r>
      <w:r w:rsidRPr="00DD16C9">
        <w:rPr>
          <w:color w:val="000000"/>
          <w:sz w:val="20"/>
          <w:szCs w:val="20"/>
          <w:lang w:val="en-US"/>
        </w:rPr>
        <w:t xml:space="preserve"> </w:t>
      </w:r>
      <w:r w:rsidRPr="009D4249">
        <w:rPr>
          <w:color w:val="000000"/>
          <w:sz w:val="20"/>
          <w:szCs w:val="20"/>
          <w:lang w:val="en-US"/>
        </w:rPr>
        <w:t>Development</w:t>
      </w:r>
      <w:r w:rsidRPr="00DD16C9">
        <w:rPr>
          <w:color w:val="000000"/>
          <w:sz w:val="20"/>
          <w:szCs w:val="20"/>
          <w:lang w:val="en-US"/>
        </w:rPr>
        <w:t xml:space="preserve"> </w:t>
      </w:r>
      <w:r w:rsidRPr="009D4249">
        <w:rPr>
          <w:color w:val="000000"/>
          <w:sz w:val="20"/>
          <w:szCs w:val="20"/>
          <w:lang w:val="en-US"/>
        </w:rPr>
        <w:t>and</w:t>
      </w:r>
      <w:r w:rsidRPr="00DD16C9">
        <w:rPr>
          <w:color w:val="000000"/>
          <w:sz w:val="20"/>
          <w:szCs w:val="20"/>
          <w:lang w:val="en-US"/>
        </w:rPr>
        <w:t xml:space="preserve"> </w:t>
      </w:r>
      <w:r w:rsidRPr="009D4249">
        <w:rPr>
          <w:color w:val="000000"/>
          <w:sz w:val="20"/>
          <w:szCs w:val="20"/>
          <w:lang w:val="en-US"/>
        </w:rPr>
        <w:t>Chronology of the Early Cycladic Figurines // American Journal of Archaeology. 1969. Vol. 73. Pt. 1, p. 1-32.</w:t>
      </w:r>
      <w:r w:rsidRPr="008017DF">
        <w:rPr>
          <w:color w:val="000000"/>
          <w:sz w:val="20"/>
          <w:szCs w:val="20"/>
          <w:lang w:val="en-US"/>
        </w:rPr>
        <w:t xml:space="preserve"> </w:t>
      </w:r>
      <w:r w:rsidRPr="009D4249">
        <w:rPr>
          <w:color w:val="000000"/>
          <w:sz w:val="20"/>
          <w:szCs w:val="20"/>
          <w:lang w:val="en-US"/>
        </w:rPr>
        <w:t>Renfrew C.</w:t>
      </w:r>
      <w:r>
        <w:rPr>
          <w:color w:val="000000"/>
          <w:sz w:val="20"/>
          <w:szCs w:val="20"/>
          <w:lang w:val="en-US"/>
        </w:rPr>
        <w:t xml:space="preserve"> The Emergence of Civilization. The Cyclades and the Aegean </w:t>
      </w:r>
      <w:r>
        <w:rPr>
          <w:sz w:val="20"/>
          <w:szCs w:val="20"/>
          <w:lang w:val="en-US"/>
        </w:rPr>
        <w:t xml:space="preserve">in the Third </w:t>
      </w:r>
      <w:proofErr w:type="spellStart"/>
      <w:r>
        <w:rPr>
          <w:sz w:val="20"/>
          <w:szCs w:val="20"/>
          <w:lang w:val="en-US"/>
        </w:rPr>
        <w:t>Millenium</w:t>
      </w:r>
      <w:proofErr w:type="spellEnd"/>
      <w:r>
        <w:rPr>
          <w:sz w:val="20"/>
          <w:szCs w:val="20"/>
          <w:lang w:val="en-US"/>
        </w:rPr>
        <w:t xml:space="preserve"> B. C. Oxford, 1972.</w:t>
      </w:r>
      <w:r>
        <w:rPr>
          <w:color w:val="000000"/>
          <w:sz w:val="20"/>
          <w:szCs w:val="20"/>
          <w:lang w:val="en-US"/>
        </w:rPr>
        <w:t xml:space="preserve"> Hood S. The Arts in Prehistoric Greece. Harmondsworth, 1978.</w:t>
      </w:r>
      <w:r w:rsidRPr="003C4B99">
        <w:rPr>
          <w:color w:val="000000"/>
          <w:sz w:val="20"/>
          <w:szCs w:val="20"/>
          <w:lang w:val="en-US"/>
        </w:rPr>
        <w:t xml:space="preserve"> </w:t>
      </w:r>
      <w:proofErr w:type="spellStart"/>
      <w:r w:rsidRPr="009D4249">
        <w:rPr>
          <w:sz w:val="20"/>
          <w:szCs w:val="20"/>
          <w:lang w:val="en-US"/>
        </w:rPr>
        <w:t>Doumas</w:t>
      </w:r>
      <w:proofErr w:type="spellEnd"/>
      <w:r w:rsidRPr="009D4249">
        <w:rPr>
          <w:sz w:val="20"/>
          <w:szCs w:val="20"/>
          <w:lang w:val="en-US"/>
        </w:rPr>
        <w:t xml:space="preserve"> Chr. Cycladic Art: the N. P. </w:t>
      </w:r>
      <w:proofErr w:type="spellStart"/>
      <w:r w:rsidRPr="009D4249">
        <w:rPr>
          <w:sz w:val="20"/>
          <w:szCs w:val="20"/>
          <w:lang w:val="en-US"/>
        </w:rPr>
        <w:t>Goulandris</w:t>
      </w:r>
      <w:proofErr w:type="spellEnd"/>
      <w:r w:rsidRPr="009D4249">
        <w:rPr>
          <w:sz w:val="20"/>
          <w:szCs w:val="20"/>
          <w:lang w:val="en-US"/>
        </w:rPr>
        <w:t xml:space="preserve"> Collection. L. 1983.</w:t>
      </w:r>
      <w:r w:rsidRPr="008017DF">
        <w:rPr>
          <w:sz w:val="20"/>
          <w:szCs w:val="20"/>
          <w:lang w:val="en-US"/>
        </w:rPr>
        <w:t xml:space="preserve"> </w:t>
      </w:r>
      <w:r w:rsidRPr="009D4249">
        <w:rPr>
          <w:sz w:val="20"/>
          <w:szCs w:val="20"/>
          <w:lang w:val="en-US"/>
        </w:rPr>
        <w:t>Getz-</w:t>
      </w:r>
      <w:proofErr w:type="spellStart"/>
      <w:r w:rsidRPr="009D4249">
        <w:rPr>
          <w:sz w:val="20"/>
          <w:szCs w:val="20"/>
          <w:lang w:val="en-US"/>
        </w:rPr>
        <w:t>Preziosi</w:t>
      </w:r>
      <w:proofErr w:type="spellEnd"/>
      <w:r w:rsidRPr="009D4249">
        <w:rPr>
          <w:sz w:val="20"/>
          <w:szCs w:val="20"/>
          <w:lang w:val="en-US"/>
        </w:rPr>
        <w:t xml:space="preserve"> P. Sculptors of the Cyclades.</w:t>
      </w:r>
      <w:r>
        <w:rPr>
          <w:sz w:val="20"/>
          <w:szCs w:val="20"/>
          <w:lang w:val="en-US"/>
        </w:rPr>
        <w:t xml:space="preserve"> Individual and Tradition in the Third </w:t>
      </w:r>
      <w:proofErr w:type="spellStart"/>
      <w:r>
        <w:rPr>
          <w:sz w:val="20"/>
          <w:szCs w:val="20"/>
          <w:lang w:val="en-US"/>
        </w:rPr>
        <w:t>Millenium</w:t>
      </w:r>
      <w:proofErr w:type="spellEnd"/>
      <w:r>
        <w:rPr>
          <w:sz w:val="20"/>
          <w:szCs w:val="20"/>
          <w:lang w:val="en-US"/>
        </w:rPr>
        <w:t xml:space="preserve"> B. C.</w:t>
      </w:r>
      <w:r w:rsidRPr="009D4249">
        <w:rPr>
          <w:sz w:val="20"/>
          <w:szCs w:val="20"/>
          <w:lang w:val="en-US"/>
        </w:rPr>
        <w:t xml:space="preserve"> Ann </w:t>
      </w:r>
      <w:proofErr w:type="spellStart"/>
      <w:r w:rsidRPr="009D4249">
        <w:rPr>
          <w:sz w:val="20"/>
          <w:szCs w:val="20"/>
          <w:lang w:val="en-US"/>
        </w:rPr>
        <w:t>Arbour</w:t>
      </w:r>
      <w:proofErr w:type="spellEnd"/>
      <w:r w:rsidRPr="009D4249">
        <w:rPr>
          <w:sz w:val="20"/>
          <w:szCs w:val="20"/>
          <w:lang w:val="en-US"/>
        </w:rPr>
        <w:t>, 1987.</w:t>
      </w:r>
      <w:r>
        <w:rPr>
          <w:iCs/>
          <w:color w:val="252525"/>
          <w:sz w:val="20"/>
          <w:szCs w:val="20"/>
          <w:lang w:val="en-US"/>
        </w:rPr>
        <w:t xml:space="preserve"> Barber R. (</w:t>
      </w:r>
      <w:proofErr w:type="gramStart"/>
      <w:r>
        <w:rPr>
          <w:iCs/>
          <w:color w:val="252525"/>
          <w:sz w:val="20"/>
          <w:szCs w:val="20"/>
          <w:lang w:val="en-US"/>
        </w:rPr>
        <w:t>ed. )</w:t>
      </w:r>
      <w:proofErr w:type="gramEnd"/>
      <w:r>
        <w:rPr>
          <w:iCs/>
          <w:color w:val="252525"/>
          <w:sz w:val="20"/>
          <w:szCs w:val="20"/>
          <w:lang w:val="en-US"/>
        </w:rPr>
        <w:t>. The Cyclades in the Bronze Age. Worcester, 1987. Fitton J. L. Cycladic Art. Cambridge (</w:t>
      </w:r>
      <w:proofErr w:type="gramStart"/>
      <w:r>
        <w:rPr>
          <w:iCs/>
          <w:color w:val="252525"/>
          <w:sz w:val="20"/>
          <w:szCs w:val="20"/>
          <w:lang w:val="en-US"/>
        </w:rPr>
        <w:t>Mass. )</w:t>
      </w:r>
      <w:proofErr w:type="gramEnd"/>
      <w:r>
        <w:rPr>
          <w:iCs/>
          <w:color w:val="252525"/>
          <w:sz w:val="20"/>
          <w:szCs w:val="20"/>
          <w:lang w:val="en-US"/>
        </w:rPr>
        <w:t>, 1990.</w:t>
      </w:r>
      <w:r w:rsidRPr="009D4249">
        <w:rPr>
          <w:sz w:val="20"/>
          <w:szCs w:val="20"/>
          <w:lang w:val="en-US"/>
        </w:rPr>
        <w:t xml:space="preserve"> Renfrew C.</w:t>
      </w:r>
      <w:r>
        <w:rPr>
          <w:sz w:val="20"/>
          <w:szCs w:val="20"/>
          <w:lang w:val="en-US"/>
        </w:rPr>
        <w:t xml:space="preserve"> The Cycladic Spirit: Masterpiec</w:t>
      </w:r>
      <w:r w:rsidRPr="009D4249">
        <w:rPr>
          <w:sz w:val="20"/>
          <w:szCs w:val="20"/>
          <w:lang w:val="en-US"/>
        </w:rPr>
        <w:t xml:space="preserve">es from the Nicolas P. </w:t>
      </w:r>
      <w:proofErr w:type="spellStart"/>
      <w:r w:rsidRPr="009D4249">
        <w:rPr>
          <w:sz w:val="20"/>
          <w:szCs w:val="20"/>
          <w:lang w:val="en-US"/>
        </w:rPr>
        <w:t>Goulandris</w:t>
      </w:r>
      <w:proofErr w:type="spellEnd"/>
      <w:r w:rsidRPr="009D4249">
        <w:rPr>
          <w:sz w:val="20"/>
          <w:szCs w:val="20"/>
          <w:lang w:val="en-US"/>
        </w:rPr>
        <w:t xml:space="preserve"> Collection. NY, 1991. </w:t>
      </w:r>
      <w:proofErr w:type="spellStart"/>
      <w:r>
        <w:rPr>
          <w:sz w:val="20"/>
          <w:szCs w:val="20"/>
          <w:lang w:val="en-US"/>
        </w:rPr>
        <w:t>Marangou</w:t>
      </w:r>
      <w:proofErr w:type="spellEnd"/>
      <w:r>
        <w:rPr>
          <w:sz w:val="20"/>
          <w:szCs w:val="20"/>
          <w:lang w:val="en-US"/>
        </w:rPr>
        <w:t xml:space="preserve"> C. </w:t>
      </w:r>
      <w:proofErr w:type="spellStart"/>
      <w:r>
        <w:rPr>
          <w:sz w:val="20"/>
          <w:szCs w:val="20"/>
          <w:lang w:val="en-US"/>
        </w:rPr>
        <w:t>Eidolia</w:t>
      </w:r>
      <w:proofErr w:type="spellEnd"/>
      <w:r>
        <w:rPr>
          <w:sz w:val="20"/>
          <w:szCs w:val="20"/>
          <w:lang w:val="en-US"/>
        </w:rPr>
        <w:t>: f</w:t>
      </w:r>
      <w:r w:rsidRPr="009D4249">
        <w:rPr>
          <w:sz w:val="20"/>
          <w:szCs w:val="20"/>
          <w:lang w:val="en-US"/>
        </w:rPr>
        <w:t xml:space="preserve">igurines et miniatures du </w:t>
      </w:r>
      <w:proofErr w:type="spellStart"/>
      <w:r w:rsidRPr="009D4249">
        <w:rPr>
          <w:sz w:val="20"/>
          <w:szCs w:val="20"/>
          <w:lang w:val="en-US"/>
        </w:rPr>
        <w:t>Néolithique</w:t>
      </w:r>
      <w:proofErr w:type="spellEnd"/>
      <w:r w:rsidRPr="009D4249">
        <w:rPr>
          <w:sz w:val="20"/>
          <w:szCs w:val="20"/>
          <w:lang w:val="en-US"/>
        </w:rPr>
        <w:t xml:space="preserve"> </w:t>
      </w:r>
      <w:proofErr w:type="spellStart"/>
      <w:r w:rsidRPr="009D4249">
        <w:rPr>
          <w:sz w:val="20"/>
          <w:szCs w:val="20"/>
          <w:lang w:val="en-US"/>
        </w:rPr>
        <w:t>récent</w:t>
      </w:r>
      <w:proofErr w:type="spellEnd"/>
      <w:r w:rsidRPr="009D4249">
        <w:rPr>
          <w:sz w:val="20"/>
          <w:szCs w:val="20"/>
          <w:lang w:val="en-US"/>
        </w:rPr>
        <w:t xml:space="preserve"> et du Bronze </w:t>
      </w:r>
      <w:proofErr w:type="spellStart"/>
      <w:r w:rsidRPr="009D4249">
        <w:rPr>
          <w:sz w:val="20"/>
          <w:szCs w:val="20"/>
          <w:lang w:val="en-US"/>
        </w:rPr>
        <w:t>ancien</w:t>
      </w:r>
      <w:proofErr w:type="spellEnd"/>
      <w:r w:rsidRPr="009D4249">
        <w:rPr>
          <w:sz w:val="20"/>
          <w:szCs w:val="20"/>
          <w:lang w:val="en-US"/>
        </w:rPr>
        <w:t xml:space="preserve"> </w:t>
      </w:r>
      <w:proofErr w:type="spellStart"/>
      <w:r w:rsidRPr="009D4249">
        <w:rPr>
          <w:sz w:val="20"/>
          <w:szCs w:val="20"/>
          <w:lang w:val="en-US"/>
        </w:rPr>
        <w:t>en</w:t>
      </w:r>
      <w:proofErr w:type="spellEnd"/>
      <w:r w:rsidRPr="009D4249">
        <w:rPr>
          <w:sz w:val="20"/>
          <w:szCs w:val="20"/>
          <w:lang w:val="en-US"/>
        </w:rPr>
        <w:t xml:space="preserve"> </w:t>
      </w:r>
      <w:proofErr w:type="spellStart"/>
      <w:r w:rsidRPr="009D4249">
        <w:rPr>
          <w:sz w:val="20"/>
          <w:szCs w:val="20"/>
          <w:lang w:val="en-US"/>
        </w:rPr>
        <w:t>Grèce</w:t>
      </w:r>
      <w:proofErr w:type="spellEnd"/>
      <w:r w:rsidRPr="009D4249">
        <w:rPr>
          <w:sz w:val="20"/>
          <w:szCs w:val="20"/>
          <w:lang w:val="en-US"/>
        </w:rPr>
        <w:t>. Oxford, 1992. Getz-</w:t>
      </w:r>
      <w:proofErr w:type="spellStart"/>
      <w:r w:rsidRPr="009D4249">
        <w:rPr>
          <w:sz w:val="20"/>
          <w:szCs w:val="20"/>
          <w:lang w:val="en-US"/>
        </w:rPr>
        <w:t>Preziosi</w:t>
      </w:r>
      <w:proofErr w:type="spellEnd"/>
      <w:r w:rsidRPr="009D4249">
        <w:rPr>
          <w:sz w:val="20"/>
          <w:szCs w:val="20"/>
          <w:lang w:val="en-US"/>
        </w:rPr>
        <w:t xml:space="preserve"> P. Early Cycladic Sculpture. Malibu, 1994. Fitton J. L. Cycladic Art. L. 1999. Getz-Gentile P. Ancient Art of the Cyclades. Katonah, 2006. Cartwright M. Cycladic Sculpture // Ancient History. Encyclopedia</w:t>
      </w:r>
      <w:r w:rsidRPr="006D0DAC">
        <w:rPr>
          <w:sz w:val="20"/>
          <w:szCs w:val="20"/>
        </w:rPr>
        <w:t>. 2012 (</w:t>
      </w:r>
      <w:r w:rsidRPr="009D4249">
        <w:rPr>
          <w:sz w:val="20"/>
          <w:szCs w:val="20"/>
        </w:rPr>
        <w:t>электронный</w:t>
      </w:r>
      <w:r w:rsidRPr="006D0DAC">
        <w:rPr>
          <w:sz w:val="20"/>
          <w:szCs w:val="20"/>
        </w:rPr>
        <w:t xml:space="preserve"> </w:t>
      </w:r>
      <w:r w:rsidRPr="009D4249">
        <w:rPr>
          <w:sz w:val="20"/>
          <w:szCs w:val="20"/>
        </w:rPr>
        <w:t>ресурс</w:t>
      </w:r>
      <w:r w:rsidRPr="006D0DAC">
        <w:rPr>
          <w:sz w:val="20"/>
          <w:szCs w:val="20"/>
        </w:rPr>
        <w:t xml:space="preserve">). </w:t>
      </w:r>
      <w:r w:rsidRPr="009D4249">
        <w:rPr>
          <w:color w:val="000000"/>
          <w:sz w:val="20"/>
          <w:szCs w:val="20"/>
        </w:rPr>
        <w:t>Зинченко С. А. Введение в основы искусства Эге</w:t>
      </w:r>
      <w:r>
        <w:rPr>
          <w:color w:val="000000"/>
          <w:sz w:val="20"/>
          <w:szCs w:val="20"/>
        </w:rPr>
        <w:t>йского мира. М</w:t>
      </w:r>
      <w:r w:rsidRPr="00E74748">
        <w:rPr>
          <w:color w:val="000000"/>
          <w:sz w:val="20"/>
          <w:szCs w:val="20"/>
          <w:lang w:val="en-US"/>
        </w:rPr>
        <w:t xml:space="preserve">. , </w:t>
      </w:r>
      <w:r>
        <w:rPr>
          <w:color w:val="000000"/>
          <w:sz w:val="20"/>
          <w:szCs w:val="20"/>
        </w:rPr>
        <w:t>Берлин</w:t>
      </w:r>
      <w:r w:rsidRPr="00E74748">
        <w:rPr>
          <w:color w:val="000000"/>
          <w:sz w:val="20"/>
          <w:szCs w:val="20"/>
          <w:lang w:val="en-US"/>
        </w:rPr>
        <w:t xml:space="preserve">, 2015, </w:t>
      </w:r>
      <w:r w:rsidRPr="009D4249">
        <w:rPr>
          <w:color w:val="000000"/>
          <w:sz w:val="20"/>
          <w:szCs w:val="20"/>
        </w:rPr>
        <w:t>с</w:t>
      </w:r>
      <w:r w:rsidRPr="00E74748">
        <w:rPr>
          <w:color w:val="000000"/>
          <w:sz w:val="20"/>
          <w:szCs w:val="20"/>
          <w:lang w:val="en-US"/>
        </w:rPr>
        <w:t>. 21-40.</w:t>
      </w:r>
      <w:r w:rsidRPr="00E74748">
        <w:rPr>
          <w:lang w:val="en-US"/>
        </w:rPr>
        <w:t xml:space="preserve"> </w:t>
      </w:r>
    </w:p>
  </w:footnote>
  <w:footnote w:id="3">
    <w:p w14:paraId="1445219E" w14:textId="77777777" w:rsidR="00794F67" w:rsidRPr="0026387E" w:rsidRDefault="00794F67" w:rsidP="00DD16C9">
      <w:pPr>
        <w:pStyle w:val="a7"/>
        <w:spacing w:before="240" w:beforeAutospacing="0" w:after="240" w:afterAutospacing="0"/>
        <w:contextualSpacing/>
        <w:jc w:val="both"/>
        <w:rPr>
          <w:color w:val="252525"/>
          <w:sz w:val="20"/>
          <w:szCs w:val="20"/>
          <w:shd w:val="clear" w:color="auto" w:fill="FFFFFF"/>
        </w:rPr>
      </w:pPr>
      <w:r w:rsidRPr="00D85C4D">
        <w:rPr>
          <w:rStyle w:val="a6"/>
          <w:sz w:val="20"/>
          <w:szCs w:val="20"/>
        </w:rPr>
        <w:footnoteRef/>
      </w:r>
      <w:r w:rsidRPr="00D85C4D">
        <w:rPr>
          <w:lang w:val="en-US"/>
        </w:rPr>
        <w:t xml:space="preserve"> </w:t>
      </w:r>
      <w:proofErr w:type="spellStart"/>
      <w:r>
        <w:rPr>
          <w:sz w:val="20"/>
          <w:szCs w:val="20"/>
          <w:lang w:val="en-US"/>
        </w:rPr>
        <w:t>Vermeule</w:t>
      </w:r>
      <w:proofErr w:type="spellEnd"/>
      <w:r>
        <w:rPr>
          <w:sz w:val="20"/>
          <w:szCs w:val="20"/>
          <w:lang w:val="en-US"/>
        </w:rPr>
        <w:t xml:space="preserve"> E. Greece in the Bronze Age. Chicago, 1964, p. 51 f.</w:t>
      </w:r>
      <w:r w:rsidRPr="00146451">
        <w:rPr>
          <w:sz w:val="20"/>
          <w:szCs w:val="20"/>
          <w:lang w:val="en-US"/>
        </w:rPr>
        <w:t xml:space="preserve"> </w:t>
      </w:r>
      <w:proofErr w:type="spellStart"/>
      <w:r w:rsidRPr="009D4249">
        <w:rPr>
          <w:rStyle w:val="reference-text"/>
          <w:color w:val="252525"/>
          <w:sz w:val="20"/>
          <w:szCs w:val="20"/>
          <w:shd w:val="clear" w:color="auto" w:fill="FFFFFF"/>
          <w:lang w:val="en-US"/>
        </w:rPr>
        <w:t>Thimme</w:t>
      </w:r>
      <w:proofErr w:type="spellEnd"/>
      <w:r w:rsidRPr="009D4249">
        <w:rPr>
          <w:rStyle w:val="reference-text"/>
          <w:color w:val="252525"/>
          <w:sz w:val="20"/>
          <w:szCs w:val="20"/>
          <w:shd w:val="clear" w:color="auto" w:fill="FFFFFF"/>
          <w:lang w:val="en-US"/>
        </w:rPr>
        <w:t xml:space="preserve"> J. Die </w:t>
      </w:r>
      <w:proofErr w:type="spellStart"/>
      <w:r w:rsidRPr="009D4249">
        <w:rPr>
          <w:rStyle w:val="reference-text"/>
          <w:color w:val="252525"/>
          <w:sz w:val="20"/>
          <w:szCs w:val="20"/>
          <w:shd w:val="clear" w:color="auto" w:fill="FFFFFF"/>
          <w:lang w:val="en-US"/>
        </w:rPr>
        <w:t>Religiöse</w:t>
      </w:r>
      <w:proofErr w:type="spellEnd"/>
      <w:r w:rsidRPr="009D4249">
        <w:rPr>
          <w:rStyle w:val="reference-text"/>
          <w:color w:val="252525"/>
          <w:sz w:val="20"/>
          <w:szCs w:val="20"/>
          <w:shd w:val="clear" w:color="auto" w:fill="FFFFFF"/>
          <w:lang w:val="en-US"/>
        </w:rPr>
        <w:t xml:space="preserve"> </w:t>
      </w:r>
      <w:proofErr w:type="spellStart"/>
      <w:r w:rsidRPr="009D4249">
        <w:rPr>
          <w:rStyle w:val="reference-text"/>
          <w:color w:val="252525"/>
          <w:sz w:val="20"/>
          <w:szCs w:val="20"/>
          <w:shd w:val="clear" w:color="auto" w:fill="FFFFFF"/>
          <w:lang w:val="en-US"/>
        </w:rPr>
        <w:t>Bedeutung</w:t>
      </w:r>
      <w:proofErr w:type="spellEnd"/>
      <w:r w:rsidRPr="009D4249">
        <w:rPr>
          <w:rStyle w:val="reference-text"/>
          <w:color w:val="252525"/>
          <w:sz w:val="20"/>
          <w:szCs w:val="20"/>
          <w:shd w:val="clear" w:color="auto" w:fill="FFFFFF"/>
          <w:lang w:val="en-US"/>
        </w:rPr>
        <w:t xml:space="preserve"> der </w:t>
      </w:r>
      <w:proofErr w:type="spellStart"/>
      <w:r w:rsidRPr="009D4249">
        <w:rPr>
          <w:rStyle w:val="reference-text"/>
          <w:color w:val="252525"/>
          <w:sz w:val="20"/>
          <w:szCs w:val="20"/>
          <w:shd w:val="clear" w:color="auto" w:fill="FFFFFF"/>
          <w:lang w:val="en-US"/>
        </w:rPr>
        <w:t>Kykladenidole</w:t>
      </w:r>
      <w:proofErr w:type="spellEnd"/>
      <w:r w:rsidRPr="009D4249">
        <w:rPr>
          <w:rStyle w:val="reference-text"/>
          <w:color w:val="252525"/>
          <w:sz w:val="20"/>
          <w:szCs w:val="20"/>
          <w:shd w:val="clear" w:color="auto" w:fill="FFFFFF"/>
          <w:lang w:val="en-US"/>
        </w:rPr>
        <w:t xml:space="preserve"> // </w:t>
      </w:r>
      <w:proofErr w:type="spellStart"/>
      <w:r w:rsidRPr="009D4249">
        <w:rPr>
          <w:rStyle w:val="reference-text"/>
          <w:iCs/>
          <w:color w:val="252525"/>
          <w:sz w:val="20"/>
          <w:szCs w:val="20"/>
          <w:shd w:val="clear" w:color="auto" w:fill="FFFFFF"/>
          <w:lang w:val="en-US"/>
        </w:rPr>
        <w:t>Antike</w:t>
      </w:r>
      <w:proofErr w:type="spellEnd"/>
      <w:r w:rsidRPr="009D4249">
        <w:rPr>
          <w:rStyle w:val="reference-text"/>
          <w:iCs/>
          <w:color w:val="252525"/>
          <w:sz w:val="20"/>
          <w:szCs w:val="20"/>
          <w:shd w:val="clear" w:color="auto" w:fill="FFFFFF"/>
          <w:lang w:val="en-US"/>
        </w:rPr>
        <w:t xml:space="preserve"> Kunst</w:t>
      </w:r>
      <w:r w:rsidRPr="009D4249">
        <w:rPr>
          <w:rStyle w:val="apple-converted-space"/>
          <w:color w:val="252525"/>
          <w:sz w:val="20"/>
          <w:szCs w:val="20"/>
          <w:shd w:val="clear" w:color="auto" w:fill="FFFFFF"/>
          <w:lang w:val="en-US"/>
        </w:rPr>
        <w:t>.</w:t>
      </w:r>
      <w:r w:rsidRPr="009D4249">
        <w:rPr>
          <w:rStyle w:val="reference-text"/>
          <w:color w:val="252525"/>
          <w:sz w:val="20"/>
          <w:szCs w:val="20"/>
          <w:shd w:val="clear" w:color="auto" w:fill="FFFFFF"/>
          <w:lang w:val="en-US"/>
        </w:rPr>
        <w:t xml:space="preserve"> </w:t>
      </w:r>
      <w:r w:rsidRPr="00E74748">
        <w:rPr>
          <w:rStyle w:val="reference-text"/>
          <w:color w:val="252525"/>
          <w:sz w:val="20"/>
          <w:szCs w:val="20"/>
          <w:shd w:val="clear" w:color="auto" w:fill="FFFFFF"/>
        </w:rPr>
        <w:t xml:space="preserve">1965. </w:t>
      </w:r>
      <w:r w:rsidRPr="009D4249">
        <w:rPr>
          <w:rStyle w:val="reference-text"/>
          <w:color w:val="252525"/>
          <w:sz w:val="20"/>
          <w:szCs w:val="20"/>
          <w:shd w:val="clear" w:color="auto" w:fill="FFFFFF"/>
          <w:lang w:val="en-US"/>
        </w:rPr>
        <w:t>Bd</w:t>
      </w:r>
      <w:r w:rsidRPr="00E74748">
        <w:rPr>
          <w:rStyle w:val="reference-text"/>
          <w:color w:val="252525"/>
          <w:sz w:val="20"/>
          <w:szCs w:val="20"/>
          <w:shd w:val="clear" w:color="auto" w:fill="FFFFFF"/>
        </w:rPr>
        <w:t xml:space="preserve">. 8. </w:t>
      </w:r>
      <w:r w:rsidRPr="009D4249">
        <w:rPr>
          <w:rStyle w:val="reference-text"/>
          <w:color w:val="252525"/>
          <w:sz w:val="20"/>
          <w:szCs w:val="20"/>
          <w:shd w:val="clear" w:color="auto" w:fill="FFFFFF"/>
          <w:lang w:val="en-US"/>
        </w:rPr>
        <w:t>S</w:t>
      </w:r>
      <w:r w:rsidRPr="006D0DAC">
        <w:rPr>
          <w:rStyle w:val="reference-text"/>
          <w:color w:val="252525"/>
          <w:sz w:val="20"/>
          <w:szCs w:val="20"/>
          <w:shd w:val="clear" w:color="auto" w:fill="FFFFFF"/>
        </w:rPr>
        <w:t xml:space="preserve">. 72-86. Сидорова Н. </w:t>
      </w:r>
      <w:r>
        <w:rPr>
          <w:rStyle w:val="reference-text"/>
          <w:color w:val="252525"/>
          <w:sz w:val="20"/>
          <w:szCs w:val="20"/>
          <w:shd w:val="clear" w:color="auto" w:fill="FFFFFF"/>
        </w:rPr>
        <w:t>А</w:t>
      </w:r>
      <w:r w:rsidRPr="006D0DAC">
        <w:rPr>
          <w:rStyle w:val="reference-text"/>
          <w:color w:val="252525"/>
          <w:sz w:val="20"/>
          <w:szCs w:val="20"/>
          <w:shd w:val="clear" w:color="auto" w:fill="FFFFFF"/>
        </w:rPr>
        <w:t xml:space="preserve">. </w:t>
      </w:r>
      <w:r>
        <w:rPr>
          <w:rStyle w:val="reference-text"/>
          <w:color w:val="252525"/>
          <w:sz w:val="20"/>
          <w:szCs w:val="20"/>
          <w:shd w:val="clear" w:color="auto" w:fill="FFFFFF"/>
        </w:rPr>
        <w:t>Искусство</w:t>
      </w:r>
      <w:r w:rsidRPr="006D0DAC">
        <w:rPr>
          <w:rStyle w:val="reference-text"/>
          <w:color w:val="252525"/>
          <w:sz w:val="20"/>
          <w:szCs w:val="20"/>
          <w:shd w:val="clear" w:color="auto" w:fill="FFFFFF"/>
        </w:rPr>
        <w:t xml:space="preserve"> </w:t>
      </w:r>
      <w:r>
        <w:rPr>
          <w:rStyle w:val="reference-text"/>
          <w:color w:val="252525"/>
          <w:sz w:val="20"/>
          <w:szCs w:val="20"/>
          <w:shd w:val="clear" w:color="auto" w:fill="FFFFFF"/>
        </w:rPr>
        <w:t>Эгейского</w:t>
      </w:r>
      <w:r w:rsidRPr="006D0DAC">
        <w:rPr>
          <w:rStyle w:val="reference-text"/>
          <w:color w:val="252525"/>
          <w:sz w:val="20"/>
          <w:szCs w:val="20"/>
          <w:shd w:val="clear" w:color="auto" w:fill="FFFFFF"/>
        </w:rPr>
        <w:t xml:space="preserve"> </w:t>
      </w:r>
      <w:r>
        <w:rPr>
          <w:rStyle w:val="reference-text"/>
          <w:color w:val="252525"/>
          <w:sz w:val="20"/>
          <w:szCs w:val="20"/>
          <w:shd w:val="clear" w:color="auto" w:fill="FFFFFF"/>
        </w:rPr>
        <w:t>мира</w:t>
      </w:r>
      <w:r w:rsidRPr="006D0DAC">
        <w:rPr>
          <w:rStyle w:val="reference-text"/>
          <w:color w:val="252525"/>
          <w:sz w:val="20"/>
          <w:szCs w:val="20"/>
          <w:shd w:val="clear" w:color="auto" w:fill="FFFFFF"/>
        </w:rPr>
        <w:t xml:space="preserve">. </w:t>
      </w:r>
      <w:proofErr w:type="gramStart"/>
      <w:r>
        <w:rPr>
          <w:rStyle w:val="reference-text"/>
          <w:color w:val="252525"/>
          <w:sz w:val="20"/>
          <w:szCs w:val="20"/>
          <w:shd w:val="clear" w:color="auto" w:fill="FFFFFF"/>
        </w:rPr>
        <w:t>М</w:t>
      </w:r>
      <w:r w:rsidRPr="006D0DAC">
        <w:rPr>
          <w:rStyle w:val="reference-text"/>
          <w:color w:val="252525"/>
          <w:sz w:val="20"/>
          <w:szCs w:val="20"/>
          <w:shd w:val="clear" w:color="auto" w:fill="FFFFFF"/>
        </w:rPr>
        <w:t>. ,</w:t>
      </w:r>
      <w:proofErr w:type="gramEnd"/>
      <w:r w:rsidRPr="006D0DAC">
        <w:rPr>
          <w:rStyle w:val="reference-text"/>
          <w:color w:val="252525"/>
          <w:sz w:val="20"/>
          <w:szCs w:val="20"/>
          <w:shd w:val="clear" w:color="auto" w:fill="FFFFFF"/>
        </w:rPr>
        <w:t xml:space="preserve"> 1972, </w:t>
      </w:r>
      <w:r>
        <w:rPr>
          <w:rStyle w:val="reference-text"/>
          <w:color w:val="252525"/>
          <w:sz w:val="20"/>
          <w:szCs w:val="20"/>
          <w:shd w:val="clear" w:color="auto" w:fill="FFFFFF"/>
        </w:rPr>
        <w:t>с</w:t>
      </w:r>
      <w:r w:rsidRPr="006D0DAC">
        <w:rPr>
          <w:rStyle w:val="reference-text"/>
          <w:color w:val="252525"/>
          <w:sz w:val="20"/>
          <w:szCs w:val="20"/>
          <w:shd w:val="clear" w:color="auto" w:fill="FFFFFF"/>
        </w:rPr>
        <w:t xml:space="preserve">. 41 </w:t>
      </w:r>
      <w:r>
        <w:rPr>
          <w:rStyle w:val="reference-text"/>
          <w:color w:val="252525"/>
          <w:sz w:val="20"/>
          <w:szCs w:val="20"/>
          <w:shd w:val="clear" w:color="auto" w:fill="FFFFFF"/>
        </w:rPr>
        <w:t>сл</w:t>
      </w:r>
      <w:r w:rsidRPr="006D0DAC">
        <w:rPr>
          <w:rStyle w:val="reference-text"/>
          <w:color w:val="252525"/>
          <w:sz w:val="20"/>
          <w:szCs w:val="20"/>
          <w:shd w:val="clear" w:color="auto" w:fill="FFFFFF"/>
        </w:rPr>
        <w:t xml:space="preserve">. </w:t>
      </w:r>
      <w:proofErr w:type="spellStart"/>
      <w:r w:rsidRPr="009D4249">
        <w:rPr>
          <w:rStyle w:val="reference-text"/>
          <w:color w:val="252525"/>
          <w:sz w:val="20"/>
          <w:szCs w:val="20"/>
          <w:shd w:val="clear" w:color="auto" w:fill="FFFFFF"/>
          <w:lang w:val="en-US"/>
        </w:rPr>
        <w:t>Vermeule</w:t>
      </w:r>
      <w:proofErr w:type="spellEnd"/>
      <w:r w:rsidRPr="009D4249">
        <w:rPr>
          <w:rStyle w:val="reference-text"/>
          <w:color w:val="252525"/>
          <w:sz w:val="20"/>
          <w:szCs w:val="20"/>
          <w:shd w:val="clear" w:color="auto" w:fill="FFFFFF"/>
          <w:lang w:val="en-US"/>
        </w:rPr>
        <w:t xml:space="preserve"> E. Aspects of Death in Early Greek Art and Poetry. Berkeley, Los Angeles, 1979.</w:t>
      </w:r>
      <w:r w:rsidRPr="00DE6CC0">
        <w:rPr>
          <w:color w:val="000000"/>
          <w:sz w:val="20"/>
          <w:szCs w:val="20"/>
          <w:lang w:val="en-US"/>
        </w:rPr>
        <w:t xml:space="preserve"> </w:t>
      </w:r>
      <w:r w:rsidRPr="009D4249">
        <w:rPr>
          <w:color w:val="000000"/>
          <w:sz w:val="20"/>
          <w:szCs w:val="20"/>
          <w:lang w:val="en-US"/>
        </w:rPr>
        <w:t xml:space="preserve">Renfrew C. Speculations on the Use of </w:t>
      </w:r>
      <w:r w:rsidRPr="009D4249">
        <w:rPr>
          <w:sz w:val="20"/>
          <w:szCs w:val="20"/>
          <w:lang w:val="en-US"/>
        </w:rPr>
        <w:t xml:space="preserve">Early </w:t>
      </w:r>
      <w:r>
        <w:rPr>
          <w:sz w:val="20"/>
          <w:szCs w:val="20"/>
          <w:lang w:val="en-US"/>
        </w:rPr>
        <w:t xml:space="preserve">Cycladic Sculpture // </w:t>
      </w:r>
      <w:proofErr w:type="spellStart"/>
      <w:r>
        <w:rPr>
          <w:sz w:val="20"/>
          <w:szCs w:val="20"/>
          <w:lang w:val="en-US"/>
        </w:rPr>
        <w:t>Cycladica</w:t>
      </w:r>
      <w:proofErr w:type="spellEnd"/>
      <w:r w:rsidRPr="009D4249">
        <w:rPr>
          <w:sz w:val="20"/>
          <w:szCs w:val="20"/>
          <w:lang w:val="en-US"/>
        </w:rPr>
        <w:t xml:space="preserve"> </w:t>
      </w:r>
      <w:r w:rsidRPr="00DE6CC0">
        <w:rPr>
          <w:sz w:val="20"/>
          <w:szCs w:val="20"/>
          <w:lang w:val="en-US"/>
        </w:rPr>
        <w:t>(</w:t>
      </w:r>
      <w:r w:rsidRPr="009D4249">
        <w:rPr>
          <w:sz w:val="20"/>
          <w:szCs w:val="20"/>
          <w:lang w:val="en-US"/>
        </w:rPr>
        <w:t>Ed. by J. L. Fitton</w:t>
      </w:r>
      <w:r w:rsidRPr="004279A4">
        <w:rPr>
          <w:sz w:val="20"/>
          <w:szCs w:val="20"/>
          <w:lang w:val="en-US"/>
        </w:rPr>
        <w:t>)</w:t>
      </w:r>
      <w:r w:rsidRPr="009D4249">
        <w:rPr>
          <w:sz w:val="20"/>
          <w:szCs w:val="20"/>
          <w:lang w:val="en-US"/>
        </w:rPr>
        <w:t>. L. 1984, p. 24-30.</w:t>
      </w:r>
      <w:r w:rsidRPr="00146451">
        <w:rPr>
          <w:sz w:val="20"/>
          <w:szCs w:val="20"/>
          <w:lang w:val="en-US"/>
        </w:rPr>
        <w:t xml:space="preserve"> </w:t>
      </w:r>
      <w:r w:rsidRPr="009D4249">
        <w:rPr>
          <w:sz w:val="20"/>
          <w:szCs w:val="20"/>
          <w:lang w:val="en-US"/>
        </w:rPr>
        <w:t>Hendrix E. Painted Early Cycladic Figures: An Exploration of Context and Meaning // Hes</w:t>
      </w:r>
      <w:r>
        <w:rPr>
          <w:sz w:val="20"/>
          <w:szCs w:val="20"/>
          <w:lang w:val="en-US"/>
        </w:rPr>
        <w:t>peria. 2003. Vol. 72, p. 405</w:t>
      </w:r>
      <w:r w:rsidRPr="00146451">
        <w:rPr>
          <w:sz w:val="20"/>
          <w:szCs w:val="20"/>
          <w:lang w:val="en-US"/>
        </w:rPr>
        <w:t xml:space="preserve"> f</w:t>
      </w:r>
      <w:r w:rsidRPr="009D4249">
        <w:rPr>
          <w:sz w:val="20"/>
          <w:szCs w:val="20"/>
          <w:lang w:val="en-US"/>
        </w:rPr>
        <w:t>.</w:t>
      </w:r>
      <w:r w:rsidRPr="00D85C4D">
        <w:rPr>
          <w:sz w:val="20"/>
          <w:szCs w:val="20"/>
          <w:lang w:val="en-US"/>
        </w:rPr>
        <w:t xml:space="preserve"> </w:t>
      </w:r>
      <w:r w:rsidRPr="009D4249">
        <w:rPr>
          <w:sz w:val="20"/>
          <w:szCs w:val="20"/>
          <w:lang w:val="en-US"/>
        </w:rPr>
        <w:t xml:space="preserve">Goodison L. Horizon and Body: Some Aspects of Cycladic Symbolism // </w:t>
      </w:r>
      <w:proofErr w:type="spellStart"/>
      <w:r w:rsidRPr="009D4249">
        <w:rPr>
          <w:sz w:val="20"/>
          <w:szCs w:val="20"/>
          <w:lang w:val="en-US"/>
        </w:rPr>
        <w:t>Orizon</w:t>
      </w:r>
      <w:proofErr w:type="spellEnd"/>
      <w:r w:rsidRPr="009D4249">
        <w:rPr>
          <w:sz w:val="20"/>
          <w:szCs w:val="20"/>
          <w:lang w:val="en-US"/>
        </w:rPr>
        <w:t>. A Colloquium on the Prehistory of the Cyclades. Cambridge</w:t>
      </w:r>
      <w:r w:rsidRPr="004279A4">
        <w:rPr>
          <w:sz w:val="20"/>
          <w:szCs w:val="20"/>
          <w:lang w:val="en-US"/>
        </w:rPr>
        <w:t xml:space="preserve">, 2008, </w:t>
      </w:r>
      <w:r w:rsidRPr="009D4249">
        <w:rPr>
          <w:sz w:val="20"/>
          <w:szCs w:val="20"/>
          <w:lang w:val="en-US"/>
        </w:rPr>
        <w:t>p</w:t>
      </w:r>
      <w:r w:rsidRPr="004279A4">
        <w:rPr>
          <w:sz w:val="20"/>
          <w:szCs w:val="20"/>
          <w:lang w:val="en-US"/>
        </w:rPr>
        <w:t xml:space="preserve">. 417-431. </w:t>
      </w:r>
      <w:r w:rsidRPr="009D4249">
        <w:rPr>
          <w:sz w:val="20"/>
          <w:szCs w:val="20"/>
          <w:lang w:val="en-US"/>
        </w:rPr>
        <w:t>Mina M. Anthropomorphic Figurines from the Neolithic and Bronze Age Aegean: Gender Dynamics and Implications for the Understanding of Early Aegean Prehistory. Oxford, 2008.</w:t>
      </w:r>
      <w:r w:rsidRPr="006D0DAC">
        <w:rPr>
          <w:rStyle w:val="reference-text"/>
          <w:color w:val="252525"/>
          <w:sz w:val="20"/>
          <w:szCs w:val="20"/>
          <w:shd w:val="clear" w:color="auto" w:fill="FFFFFF"/>
          <w:lang w:val="en-US"/>
        </w:rPr>
        <w:t xml:space="preserve"> </w:t>
      </w:r>
      <w:proofErr w:type="spellStart"/>
      <w:r w:rsidRPr="009D4249">
        <w:rPr>
          <w:rStyle w:val="reference-text"/>
          <w:color w:val="252525"/>
          <w:sz w:val="20"/>
          <w:szCs w:val="20"/>
          <w:shd w:val="clear" w:color="auto" w:fill="FFFFFF"/>
          <w:lang w:val="en-US"/>
        </w:rPr>
        <w:t>Vianello</w:t>
      </w:r>
      <w:proofErr w:type="spellEnd"/>
      <w:r w:rsidRPr="006D0DAC">
        <w:rPr>
          <w:rStyle w:val="reference-text"/>
          <w:color w:val="252525"/>
          <w:sz w:val="20"/>
          <w:szCs w:val="20"/>
          <w:shd w:val="clear" w:color="auto" w:fill="FFFFFF"/>
          <w:lang w:val="en-US"/>
        </w:rPr>
        <w:t xml:space="preserve"> </w:t>
      </w:r>
      <w:r w:rsidRPr="009D4249">
        <w:rPr>
          <w:rStyle w:val="reference-text"/>
          <w:color w:val="252525"/>
          <w:sz w:val="20"/>
          <w:szCs w:val="20"/>
          <w:shd w:val="clear" w:color="auto" w:fill="FFFFFF"/>
          <w:lang w:val="en-US"/>
        </w:rPr>
        <w:t>A</w:t>
      </w:r>
      <w:r w:rsidRPr="006D0DAC">
        <w:rPr>
          <w:rStyle w:val="reference-text"/>
          <w:color w:val="252525"/>
          <w:sz w:val="20"/>
          <w:szCs w:val="20"/>
          <w:shd w:val="clear" w:color="auto" w:fill="FFFFFF"/>
          <w:lang w:val="en-US"/>
        </w:rPr>
        <w:t xml:space="preserve">. </w:t>
      </w:r>
      <w:r w:rsidRPr="009D4249">
        <w:rPr>
          <w:rStyle w:val="reference-text"/>
          <w:color w:val="252525"/>
          <w:sz w:val="20"/>
          <w:szCs w:val="20"/>
          <w:shd w:val="clear" w:color="auto" w:fill="FFFFFF"/>
          <w:lang w:val="en-US"/>
        </w:rPr>
        <w:t>Cycladi</w:t>
      </w:r>
      <w:r>
        <w:rPr>
          <w:rStyle w:val="reference-text"/>
          <w:color w:val="252525"/>
          <w:sz w:val="20"/>
          <w:szCs w:val="20"/>
          <w:shd w:val="clear" w:color="auto" w:fill="FFFFFF"/>
          <w:lang w:val="en-US"/>
        </w:rPr>
        <w:t>c</w:t>
      </w:r>
      <w:r w:rsidRPr="006D0DAC">
        <w:rPr>
          <w:rStyle w:val="reference-text"/>
          <w:color w:val="252525"/>
          <w:sz w:val="20"/>
          <w:szCs w:val="20"/>
          <w:shd w:val="clear" w:color="auto" w:fill="FFFFFF"/>
          <w:lang w:val="en-US"/>
        </w:rPr>
        <w:t xml:space="preserve"> </w:t>
      </w:r>
      <w:r>
        <w:rPr>
          <w:rStyle w:val="reference-text"/>
          <w:color w:val="252525"/>
          <w:sz w:val="20"/>
          <w:szCs w:val="20"/>
          <w:shd w:val="clear" w:color="auto" w:fill="FFFFFF"/>
          <w:lang w:val="en-US"/>
        </w:rPr>
        <w:t>Figurines</w:t>
      </w:r>
      <w:r w:rsidRPr="006D0DAC">
        <w:rPr>
          <w:rStyle w:val="reference-text"/>
          <w:color w:val="252525"/>
          <w:sz w:val="20"/>
          <w:szCs w:val="20"/>
          <w:shd w:val="clear" w:color="auto" w:fill="FFFFFF"/>
          <w:lang w:val="en-US"/>
        </w:rPr>
        <w:t xml:space="preserve"> </w:t>
      </w:r>
      <w:r>
        <w:rPr>
          <w:rStyle w:val="reference-text"/>
          <w:color w:val="252525"/>
          <w:sz w:val="20"/>
          <w:szCs w:val="20"/>
          <w:shd w:val="clear" w:color="auto" w:fill="FFFFFF"/>
          <w:lang w:val="en-US"/>
        </w:rPr>
        <w:t>in</w:t>
      </w:r>
      <w:r w:rsidRPr="006D0DAC">
        <w:rPr>
          <w:rStyle w:val="reference-text"/>
          <w:color w:val="252525"/>
          <w:sz w:val="20"/>
          <w:szCs w:val="20"/>
          <w:shd w:val="clear" w:color="auto" w:fill="FFFFFF"/>
          <w:lang w:val="en-US"/>
        </w:rPr>
        <w:t xml:space="preserve"> </w:t>
      </w:r>
      <w:r>
        <w:rPr>
          <w:rStyle w:val="reference-text"/>
          <w:color w:val="252525"/>
          <w:sz w:val="20"/>
          <w:szCs w:val="20"/>
          <w:shd w:val="clear" w:color="auto" w:fill="FFFFFF"/>
          <w:lang w:val="en-US"/>
        </w:rPr>
        <w:t>Funerary</w:t>
      </w:r>
      <w:r w:rsidRPr="006D0DAC">
        <w:rPr>
          <w:rStyle w:val="reference-text"/>
          <w:color w:val="252525"/>
          <w:sz w:val="20"/>
          <w:szCs w:val="20"/>
          <w:shd w:val="clear" w:color="auto" w:fill="FFFFFF"/>
          <w:lang w:val="en-US"/>
        </w:rPr>
        <w:t xml:space="preserve"> </w:t>
      </w:r>
      <w:r>
        <w:rPr>
          <w:rStyle w:val="reference-text"/>
          <w:color w:val="252525"/>
          <w:sz w:val="20"/>
          <w:szCs w:val="20"/>
          <w:shd w:val="clear" w:color="auto" w:fill="FFFFFF"/>
          <w:lang w:val="en-US"/>
        </w:rPr>
        <w:t>Rituals</w:t>
      </w:r>
      <w:r w:rsidRPr="006D0DAC">
        <w:rPr>
          <w:rStyle w:val="reference-text"/>
          <w:color w:val="252525"/>
          <w:sz w:val="20"/>
          <w:szCs w:val="20"/>
          <w:shd w:val="clear" w:color="auto" w:fill="FFFFFF"/>
          <w:lang w:val="en-US"/>
        </w:rPr>
        <w:t xml:space="preserve"> // </w:t>
      </w:r>
      <w:r w:rsidRPr="009D4249">
        <w:rPr>
          <w:rStyle w:val="reference-text"/>
          <w:color w:val="252525"/>
          <w:sz w:val="20"/>
          <w:szCs w:val="20"/>
          <w:shd w:val="clear" w:color="auto" w:fill="FFFFFF"/>
          <w:lang w:val="en-US"/>
        </w:rPr>
        <w:t>BronzeAge</w:t>
      </w:r>
      <w:r w:rsidRPr="006D0DAC">
        <w:rPr>
          <w:rStyle w:val="reference-text"/>
          <w:color w:val="252525"/>
          <w:sz w:val="20"/>
          <w:szCs w:val="20"/>
          <w:shd w:val="clear" w:color="auto" w:fill="FFFFFF"/>
          <w:lang w:val="en-US"/>
        </w:rPr>
        <w:t>.</w:t>
      </w:r>
      <w:r w:rsidRPr="009D4249">
        <w:rPr>
          <w:rStyle w:val="reference-text"/>
          <w:color w:val="252525"/>
          <w:sz w:val="20"/>
          <w:szCs w:val="20"/>
          <w:shd w:val="clear" w:color="auto" w:fill="FFFFFF"/>
          <w:lang w:val="en-US"/>
        </w:rPr>
        <w:t>org</w:t>
      </w:r>
      <w:r w:rsidRPr="006D0DAC">
        <w:rPr>
          <w:rStyle w:val="reference-text"/>
          <w:color w:val="252525"/>
          <w:sz w:val="20"/>
          <w:szCs w:val="20"/>
          <w:shd w:val="clear" w:color="auto" w:fill="FFFFFF"/>
          <w:lang w:val="en-US"/>
        </w:rPr>
        <w:t xml:space="preserve">. 2014. </w:t>
      </w:r>
      <w:r>
        <w:rPr>
          <w:rStyle w:val="reference-text"/>
          <w:color w:val="252525"/>
          <w:sz w:val="20"/>
          <w:szCs w:val="20"/>
          <w:shd w:val="clear" w:color="auto" w:fill="FFFFFF"/>
        </w:rPr>
        <w:t>Рассматриваются эти вопросы также в работах общего плана, указанных в предыдущем примечании.</w:t>
      </w:r>
    </w:p>
  </w:footnote>
  <w:footnote w:id="4">
    <w:p w14:paraId="3B2764B1" w14:textId="77777777" w:rsidR="00794F67" w:rsidRPr="00FD1F96" w:rsidRDefault="00794F67" w:rsidP="00DD16C9">
      <w:pPr>
        <w:pStyle w:val="a4"/>
        <w:spacing w:before="100" w:after="100"/>
        <w:ind w:firstLine="0"/>
        <w:contextualSpacing/>
        <w:jc w:val="both"/>
      </w:pPr>
      <w:r>
        <w:rPr>
          <w:rStyle w:val="a6"/>
        </w:rPr>
        <w:footnoteRef/>
      </w:r>
      <w:r w:rsidRPr="00FD1F96">
        <w:t xml:space="preserve"> </w:t>
      </w:r>
      <w:r>
        <w:t xml:space="preserve">Простые схематичные фигурки имеют соответствия в </w:t>
      </w:r>
      <w:proofErr w:type="spellStart"/>
      <w:r>
        <w:t>Троаде</w:t>
      </w:r>
      <w:proofErr w:type="spellEnd"/>
      <w:r>
        <w:t xml:space="preserve"> и в Анатолии вплоть до </w:t>
      </w:r>
      <w:proofErr w:type="spellStart"/>
      <w:r>
        <w:t>Кюль</w:t>
      </w:r>
      <w:proofErr w:type="spellEnd"/>
      <w:r>
        <w:t xml:space="preserve">-тепе </w:t>
      </w:r>
      <w:r w:rsidRPr="00FD1F96">
        <w:t>(</w:t>
      </w:r>
      <w:proofErr w:type="spellStart"/>
      <w:r>
        <w:rPr>
          <w:lang w:val="en-US"/>
        </w:rPr>
        <w:t>Vermeule</w:t>
      </w:r>
      <w:proofErr w:type="spellEnd"/>
      <w:r w:rsidRPr="00FD1F96">
        <w:t xml:space="preserve"> </w:t>
      </w:r>
      <w:r>
        <w:rPr>
          <w:lang w:val="en-US"/>
        </w:rPr>
        <w:t>E</w:t>
      </w:r>
      <w:r w:rsidRPr="00FD1F96">
        <w:t xml:space="preserve">. </w:t>
      </w:r>
      <w:r>
        <w:rPr>
          <w:lang w:val="en-US"/>
        </w:rPr>
        <w:t>Greece</w:t>
      </w:r>
      <w:r w:rsidRPr="00FD1F96">
        <w:t xml:space="preserve"> </w:t>
      </w:r>
      <w:r>
        <w:rPr>
          <w:lang w:val="en-US"/>
        </w:rPr>
        <w:t>in</w:t>
      </w:r>
      <w:r w:rsidRPr="00FD1F96">
        <w:t xml:space="preserve"> </w:t>
      </w:r>
      <w:r>
        <w:rPr>
          <w:lang w:val="en-US"/>
        </w:rPr>
        <w:t>the</w:t>
      </w:r>
      <w:r w:rsidRPr="00FD1F96">
        <w:t xml:space="preserve"> </w:t>
      </w:r>
      <w:r>
        <w:rPr>
          <w:lang w:val="en-US"/>
        </w:rPr>
        <w:t>Bronze</w:t>
      </w:r>
      <w:r w:rsidRPr="00FD1F96">
        <w:t xml:space="preserve"> </w:t>
      </w:r>
      <w:r>
        <w:rPr>
          <w:lang w:val="en-US"/>
        </w:rPr>
        <w:t>Age</w:t>
      </w:r>
      <w:r w:rsidRPr="00FD1F96">
        <w:t xml:space="preserve">, </w:t>
      </w:r>
      <w:r>
        <w:rPr>
          <w:lang w:val="en-US"/>
        </w:rPr>
        <w:t>p</w:t>
      </w:r>
      <w:r w:rsidRPr="00FD1F96">
        <w:t>. 52).</w:t>
      </w:r>
    </w:p>
  </w:footnote>
  <w:footnote w:id="5">
    <w:p w14:paraId="714EC047" w14:textId="77777777" w:rsidR="00794F67" w:rsidRPr="00FD1F96" w:rsidRDefault="00794F67" w:rsidP="00DD16C9">
      <w:pPr>
        <w:pStyle w:val="a4"/>
        <w:spacing w:before="100" w:after="100"/>
        <w:ind w:firstLine="0"/>
        <w:contextualSpacing/>
        <w:jc w:val="both"/>
      </w:pPr>
      <w:r>
        <w:rPr>
          <w:rStyle w:val="a6"/>
        </w:rPr>
        <w:footnoteRef/>
      </w:r>
      <w:r w:rsidRPr="00FD1F96">
        <w:t xml:space="preserve"> </w:t>
      </w:r>
      <w:r>
        <w:t>Исключения единичны, чем подчеркивается правило. Такова, например</w:t>
      </w:r>
      <w:r w:rsidRPr="00FD1F96">
        <w:t xml:space="preserve">, </w:t>
      </w:r>
      <w:r>
        <w:t xml:space="preserve">вполне трехмерная голова мужской статуэтки с острова </w:t>
      </w:r>
      <w:proofErr w:type="spellStart"/>
      <w:r>
        <w:t>Аморгос</w:t>
      </w:r>
      <w:proofErr w:type="spellEnd"/>
      <w:r>
        <w:t xml:space="preserve"> (</w:t>
      </w:r>
      <w:proofErr w:type="spellStart"/>
      <w:r>
        <w:t>Hood</w:t>
      </w:r>
      <w:proofErr w:type="spellEnd"/>
      <w:r>
        <w:t xml:space="preserve"> S. </w:t>
      </w:r>
      <w:r>
        <w:rPr>
          <w:color w:val="000000"/>
          <w:lang w:val="en-US"/>
        </w:rPr>
        <w:t>The</w:t>
      </w:r>
      <w:r w:rsidRPr="00FD1F96">
        <w:rPr>
          <w:color w:val="000000"/>
        </w:rPr>
        <w:t xml:space="preserve"> </w:t>
      </w:r>
      <w:r>
        <w:rPr>
          <w:color w:val="000000"/>
          <w:lang w:val="en-US"/>
        </w:rPr>
        <w:t>Arts</w:t>
      </w:r>
      <w:r w:rsidRPr="00FD1F96">
        <w:rPr>
          <w:color w:val="000000"/>
        </w:rPr>
        <w:t xml:space="preserve"> </w:t>
      </w:r>
      <w:r>
        <w:rPr>
          <w:color w:val="000000"/>
          <w:lang w:val="en-US"/>
        </w:rPr>
        <w:t>in</w:t>
      </w:r>
      <w:r w:rsidRPr="00FD1F96">
        <w:rPr>
          <w:color w:val="000000"/>
        </w:rPr>
        <w:t xml:space="preserve"> </w:t>
      </w:r>
      <w:r>
        <w:rPr>
          <w:color w:val="000000"/>
          <w:lang w:val="en-US"/>
        </w:rPr>
        <w:t>Prehistoric</w:t>
      </w:r>
      <w:r w:rsidRPr="00FD1F96">
        <w:rPr>
          <w:color w:val="000000"/>
        </w:rPr>
        <w:t xml:space="preserve"> </w:t>
      </w:r>
      <w:r>
        <w:rPr>
          <w:color w:val="000000"/>
          <w:lang w:val="en-US"/>
        </w:rPr>
        <w:t>Greece</w:t>
      </w:r>
      <w:r w:rsidRPr="00FD1F96">
        <w:rPr>
          <w:color w:val="000000"/>
        </w:rPr>
        <w:t xml:space="preserve">, </w:t>
      </w:r>
      <w:r>
        <w:rPr>
          <w:color w:val="000000"/>
          <w:lang w:val="en-US"/>
        </w:rPr>
        <w:t>p</w:t>
      </w:r>
      <w:r w:rsidRPr="00FD1F96">
        <w:rPr>
          <w:color w:val="000000"/>
        </w:rPr>
        <w:t>. 94).</w:t>
      </w:r>
    </w:p>
  </w:footnote>
  <w:footnote w:id="6">
    <w:p w14:paraId="753345CC" w14:textId="77777777" w:rsidR="00794F67" w:rsidRPr="003F761A" w:rsidRDefault="00794F67" w:rsidP="00DD16C9">
      <w:pPr>
        <w:pStyle w:val="a4"/>
        <w:spacing w:before="100" w:after="100"/>
        <w:ind w:firstLine="0"/>
        <w:contextualSpacing/>
        <w:jc w:val="both"/>
        <w:rPr>
          <w:lang w:val="en-US"/>
        </w:rPr>
      </w:pPr>
      <w:r>
        <w:rPr>
          <w:rStyle w:val="a6"/>
        </w:rPr>
        <w:footnoteRef/>
      </w:r>
      <w:r>
        <w:t xml:space="preserve"> Погребения </w:t>
      </w:r>
      <w:proofErr w:type="spellStart"/>
      <w:r>
        <w:t>кикладян</w:t>
      </w:r>
      <w:proofErr w:type="spellEnd"/>
      <w:r>
        <w:t xml:space="preserve"> эпохи неолита без инвентаря, он появляется в эпоху бронзы и довольно скромен. Рядовой образец погребения с фигурками на острове </w:t>
      </w:r>
      <w:proofErr w:type="spellStart"/>
      <w:r>
        <w:t>Аморгос</w:t>
      </w:r>
      <w:proofErr w:type="spellEnd"/>
      <w:r>
        <w:t>: несколько статуэток, ожерелье, бронзовые наконечники стрел (</w:t>
      </w:r>
      <w:r>
        <w:rPr>
          <w:lang w:val="en-US"/>
        </w:rPr>
        <w:t>Barber</w:t>
      </w:r>
      <w:r w:rsidRPr="00540DB7">
        <w:t xml:space="preserve"> </w:t>
      </w:r>
      <w:r>
        <w:rPr>
          <w:lang w:val="en-US"/>
        </w:rPr>
        <w:t>R</w:t>
      </w:r>
      <w:r w:rsidRPr="00540DB7">
        <w:t xml:space="preserve">. </w:t>
      </w:r>
      <w:r>
        <w:rPr>
          <w:lang w:val="en-US"/>
        </w:rPr>
        <w:t>The</w:t>
      </w:r>
      <w:r w:rsidRPr="00540DB7">
        <w:t xml:space="preserve"> </w:t>
      </w:r>
      <w:r>
        <w:rPr>
          <w:lang w:val="en-US"/>
        </w:rPr>
        <w:t>Cyclades</w:t>
      </w:r>
      <w:r w:rsidRPr="00540DB7">
        <w:t xml:space="preserve"> </w:t>
      </w:r>
      <w:r>
        <w:rPr>
          <w:lang w:val="en-US"/>
        </w:rPr>
        <w:t>in</w:t>
      </w:r>
      <w:r w:rsidRPr="00FD1F96">
        <w:t xml:space="preserve"> </w:t>
      </w:r>
      <w:r>
        <w:rPr>
          <w:lang w:val="en-US"/>
        </w:rPr>
        <w:t>the</w:t>
      </w:r>
      <w:r w:rsidRPr="00FD1F96">
        <w:t xml:space="preserve"> </w:t>
      </w:r>
      <w:r>
        <w:rPr>
          <w:lang w:val="en-US"/>
        </w:rPr>
        <w:t>Bronze</w:t>
      </w:r>
      <w:r w:rsidRPr="00FD1F96">
        <w:t xml:space="preserve"> </w:t>
      </w:r>
      <w:r>
        <w:rPr>
          <w:lang w:val="en-US"/>
        </w:rPr>
        <w:t>Age</w:t>
      </w:r>
      <w:r w:rsidRPr="00E509FD">
        <w:t xml:space="preserve">, </w:t>
      </w:r>
      <w:r>
        <w:rPr>
          <w:lang w:val="en-US"/>
        </w:rPr>
        <w:t>p</w:t>
      </w:r>
      <w:r w:rsidRPr="00E509FD">
        <w:t xml:space="preserve">. 81). </w:t>
      </w:r>
      <w:r>
        <w:t>Из последних работ</w:t>
      </w:r>
      <w:r w:rsidRPr="003F761A">
        <w:t xml:space="preserve"> </w:t>
      </w:r>
      <w:r>
        <w:t xml:space="preserve">о погребальном обряде </w:t>
      </w:r>
      <w:proofErr w:type="spellStart"/>
      <w:r>
        <w:t>кикладян</w:t>
      </w:r>
      <w:proofErr w:type="spellEnd"/>
      <w:r>
        <w:t xml:space="preserve"> см. статьи Ф. </w:t>
      </w:r>
      <w:proofErr w:type="spellStart"/>
      <w:r>
        <w:t>Зафиропулу</w:t>
      </w:r>
      <w:proofErr w:type="spellEnd"/>
      <w:r>
        <w:t xml:space="preserve"> и О. </w:t>
      </w:r>
      <w:proofErr w:type="spellStart"/>
      <w:r>
        <w:t>Филаниоту</w:t>
      </w:r>
      <w:proofErr w:type="spellEnd"/>
      <w:r>
        <w:t xml:space="preserve"> в упомянутом сборнике докладов:</w:t>
      </w:r>
      <w:r w:rsidRPr="003F761A">
        <w:t xml:space="preserve"> </w:t>
      </w:r>
      <w:proofErr w:type="spellStart"/>
      <w:r w:rsidRPr="009D4249">
        <w:rPr>
          <w:lang w:val="en-US"/>
        </w:rPr>
        <w:t>Orizon</w:t>
      </w:r>
      <w:proofErr w:type="spellEnd"/>
      <w:r w:rsidRPr="003F761A">
        <w:t xml:space="preserve">. </w:t>
      </w:r>
      <w:r w:rsidRPr="009D4249">
        <w:rPr>
          <w:lang w:val="en-US"/>
        </w:rPr>
        <w:t>A Colloquium on the Prehistory of the Cyclades. Cambridge</w:t>
      </w:r>
      <w:r w:rsidRPr="004279A4">
        <w:rPr>
          <w:lang w:val="en-US"/>
        </w:rPr>
        <w:t xml:space="preserve">, 2008, </w:t>
      </w:r>
      <w:r w:rsidRPr="009D4249">
        <w:rPr>
          <w:lang w:val="en-US"/>
        </w:rPr>
        <w:t>p</w:t>
      </w:r>
      <w:r w:rsidRPr="004279A4">
        <w:rPr>
          <w:lang w:val="en-US"/>
        </w:rPr>
        <w:t>.</w:t>
      </w:r>
      <w:r w:rsidRPr="003F761A">
        <w:rPr>
          <w:lang w:val="en-US"/>
        </w:rPr>
        <w:t xml:space="preserve"> 188-209. </w:t>
      </w:r>
    </w:p>
  </w:footnote>
  <w:footnote w:id="7">
    <w:p w14:paraId="4B09936D" w14:textId="77777777" w:rsidR="00794F67" w:rsidRPr="00E74748" w:rsidRDefault="00794F67" w:rsidP="00DD16C9">
      <w:pPr>
        <w:pStyle w:val="a4"/>
        <w:spacing w:before="100" w:after="100"/>
        <w:ind w:firstLine="0"/>
        <w:contextualSpacing/>
        <w:jc w:val="both"/>
      </w:pPr>
      <w:r>
        <w:rPr>
          <w:rStyle w:val="a6"/>
        </w:rPr>
        <w:footnoteRef/>
      </w:r>
      <w:r w:rsidRPr="009273E6">
        <w:rPr>
          <w:lang w:val="en-US"/>
        </w:rPr>
        <w:t xml:space="preserve"> </w:t>
      </w:r>
      <w:r w:rsidRPr="009D4249">
        <w:rPr>
          <w:lang w:val="en-US"/>
        </w:rPr>
        <w:t>Getz-</w:t>
      </w:r>
      <w:proofErr w:type="spellStart"/>
      <w:r w:rsidRPr="009D4249">
        <w:rPr>
          <w:lang w:val="en-US"/>
        </w:rPr>
        <w:t>Preziosi</w:t>
      </w:r>
      <w:proofErr w:type="spellEnd"/>
      <w:r w:rsidRPr="009D4249">
        <w:rPr>
          <w:lang w:val="en-US"/>
        </w:rPr>
        <w:t xml:space="preserve"> P. Risk and Repair in Early Cycladic Sculpture // Metropolitan Museum Journal. </w:t>
      </w:r>
      <w:r w:rsidRPr="00E74748">
        <w:t xml:space="preserve">1982. </w:t>
      </w:r>
      <w:r w:rsidRPr="009D4249">
        <w:rPr>
          <w:lang w:val="en-US"/>
        </w:rPr>
        <w:t>Vol</w:t>
      </w:r>
      <w:r w:rsidRPr="00E74748">
        <w:t xml:space="preserve">. 16, </w:t>
      </w:r>
      <w:r w:rsidRPr="009D4249">
        <w:rPr>
          <w:lang w:val="en-US"/>
        </w:rPr>
        <w:t>p</w:t>
      </w:r>
      <w:r w:rsidRPr="00E74748">
        <w:t>. 5-32.</w:t>
      </w:r>
    </w:p>
  </w:footnote>
  <w:footnote w:id="8">
    <w:p w14:paraId="4969A13A" w14:textId="77777777" w:rsidR="00794F67" w:rsidRDefault="00794F67" w:rsidP="00DD16C9">
      <w:pPr>
        <w:pStyle w:val="a4"/>
        <w:spacing w:before="100" w:after="100"/>
        <w:ind w:firstLine="0"/>
        <w:contextualSpacing/>
        <w:jc w:val="both"/>
      </w:pPr>
      <w:r>
        <w:rPr>
          <w:rStyle w:val="a6"/>
        </w:rPr>
        <w:footnoteRef/>
      </w:r>
      <w:r w:rsidRPr="00FE26C5">
        <w:t xml:space="preserve"> </w:t>
      </w:r>
      <w:r>
        <w:t xml:space="preserve">Перечисляя высказанные в литературе мнения о функциях и предназначении </w:t>
      </w:r>
      <w:proofErr w:type="spellStart"/>
      <w:r>
        <w:t>кикладских</w:t>
      </w:r>
      <w:proofErr w:type="spellEnd"/>
      <w:r>
        <w:t xml:space="preserve"> статуэток, не принимаем во внимание гипотезу о репрезентации ими восточных божеств – </w:t>
      </w:r>
      <w:proofErr w:type="spellStart"/>
      <w:r>
        <w:t>Иштарь</w:t>
      </w:r>
      <w:proofErr w:type="spellEnd"/>
      <w:r>
        <w:t xml:space="preserve"> или Исиды, ибо их художественная трактовка отлична от </w:t>
      </w:r>
      <w:proofErr w:type="spellStart"/>
      <w:r>
        <w:t>кикладской</w:t>
      </w:r>
      <w:proofErr w:type="spellEnd"/>
      <w:r>
        <w:t>, это разные миры по пониманию пластической формы. Спекулятивны по недоказуемости и догадки некоторых ученых, что этими фигурками разделенные по времени и пространству общины хотели-де признать и подтвердить свое культурное единство; все это надуманно, справедливо отметила Э. Хендрикс, и разбивается о тот непреложный факт, что почти все изображения обнаружены в могилах, следовательно, обслуживали заупокойный культ (</w:t>
      </w:r>
      <w:r w:rsidRPr="009D4249">
        <w:rPr>
          <w:lang w:val="en-US"/>
        </w:rPr>
        <w:t>Hendrix</w:t>
      </w:r>
      <w:r w:rsidRPr="00980F52">
        <w:t xml:space="preserve"> </w:t>
      </w:r>
      <w:r w:rsidRPr="009D4249">
        <w:rPr>
          <w:lang w:val="en-US"/>
        </w:rPr>
        <w:t>E</w:t>
      </w:r>
      <w:r w:rsidRPr="00980F52">
        <w:t xml:space="preserve">. </w:t>
      </w:r>
      <w:r w:rsidRPr="009D4249">
        <w:rPr>
          <w:lang w:val="en-US"/>
        </w:rPr>
        <w:t>Painted</w:t>
      </w:r>
      <w:r w:rsidRPr="00980F52">
        <w:t xml:space="preserve"> </w:t>
      </w:r>
      <w:r w:rsidRPr="009D4249">
        <w:rPr>
          <w:lang w:val="en-US"/>
        </w:rPr>
        <w:t>Early</w:t>
      </w:r>
      <w:r w:rsidRPr="00980F52">
        <w:t xml:space="preserve"> </w:t>
      </w:r>
      <w:r w:rsidRPr="009D4249">
        <w:rPr>
          <w:lang w:val="en-US"/>
        </w:rPr>
        <w:t>Cycladic</w:t>
      </w:r>
      <w:r w:rsidRPr="00980F52">
        <w:t xml:space="preserve"> </w:t>
      </w:r>
      <w:r w:rsidRPr="009D4249">
        <w:rPr>
          <w:lang w:val="en-US"/>
        </w:rPr>
        <w:t>Figures</w:t>
      </w:r>
      <w:r>
        <w:t>, р. 405-409).</w:t>
      </w:r>
    </w:p>
  </w:footnote>
  <w:footnote w:id="9">
    <w:p w14:paraId="745B05BC" w14:textId="77777777" w:rsidR="00794F67" w:rsidRPr="00BA5625" w:rsidRDefault="00794F67" w:rsidP="00DD16C9">
      <w:pPr>
        <w:pStyle w:val="a4"/>
        <w:ind w:firstLine="0"/>
        <w:contextualSpacing/>
        <w:jc w:val="both"/>
        <w:rPr>
          <w:lang w:val="en-US"/>
        </w:rPr>
      </w:pPr>
      <w:r>
        <w:rPr>
          <w:rStyle w:val="a6"/>
        </w:rPr>
        <w:footnoteRef/>
      </w:r>
      <w:r>
        <w:t xml:space="preserve"> </w:t>
      </w:r>
      <w:r w:rsidRPr="00043894">
        <w:t xml:space="preserve">Об этом свидетельствует статистика находок И. </w:t>
      </w:r>
      <w:proofErr w:type="spellStart"/>
      <w:r w:rsidRPr="00043894">
        <w:t>Цунтаса</w:t>
      </w:r>
      <w:proofErr w:type="spellEnd"/>
      <w:r w:rsidRPr="00043894">
        <w:t xml:space="preserve"> на островах Парос, </w:t>
      </w:r>
      <w:proofErr w:type="spellStart"/>
      <w:r w:rsidRPr="00043894">
        <w:t>Антипарос</w:t>
      </w:r>
      <w:proofErr w:type="spellEnd"/>
      <w:r w:rsidRPr="00043894">
        <w:t xml:space="preserve"> и </w:t>
      </w:r>
      <w:proofErr w:type="spellStart"/>
      <w:r w:rsidRPr="00043894">
        <w:t>Деспотико</w:t>
      </w:r>
      <w:proofErr w:type="spellEnd"/>
      <w:r w:rsidRPr="00043894">
        <w:t xml:space="preserve">: в 12 погребениях обнаружено до полусотни фигур; в некоторых могилах содержалось до 14 статуэток, тогда как в 540 могилах на острове </w:t>
      </w:r>
      <w:proofErr w:type="spellStart"/>
      <w:r w:rsidRPr="00043894">
        <w:t>Сирос</w:t>
      </w:r>
      <w:proofErr w:type="spellEnd"/>
      <w:r w:rsidRPr="00043894">
        <w:t xml:space="preserve"> найдено всего 6 штук. Из 21 не потревоженного погребен</w:t>
      </w:r>
      <w:r>
        <w:t xml:space="preserve">ия, раскрытого Хр. </w:t>
      </w:r>
      <w:proofErr w:type="spellStart"/>
      <w:r>
        <w:t>Думасом</w:t>
      </w:r>
      <w:proofErr w:type="spellEnd"/>
      <w:r>
        <w:t xml:space="preserve"> в </w:t>
      </w:r>
      <w:proofErr w:type="spellStart"/>
      <w:r>
        <w:t>Ак</w:t>
      </w:r>
      <w:r w:rsidRPr="00043894">
        <w:t>ротири</w:t>
      </w:r>
      <w:proofErr w:type="spellEnd"/>
      <w:r w:rsidRPr="00043894">
        <w:t xml:space="preserve"> на острове Наксос, лишь в 5 находились статуэтки, общим числом 8. На некрополе </w:t>
      </w:r>
      <w:proofErr w:type="spellStart"/>
      <w:r w:rsidRPr="00043894">
        <w:t>Агиой</w:t>
      </w:r>
      <w:proofErr w:type="spellEnd"/>
      <w:r w:rsidRPr="00043894">
        <w:t xml:space="preserve"> </w:t>
      </w:r>
      <w:proofErr w:type="spellStart"/>
      <w:r w:rsidRPr="00043894">
        <w:t>Анаргирой</w:t>
      </w:r>
      <w:proofErr w:type="spellEnd"/>
      <w:r w:rsidRPr="00043894">
        <w:t xml:space="preserve"> раскрыто 18 не потрев</w:t>
      </w:r>
      <w:r>
        <w:t>оженных погребений, найдена</w:t>
      </w:r>
      <w:r w:rsidRPr="00043894">
        <w:t xml:space="preserve"> 1 фигурка. И на трех некрополях, вскрытых К. </w:t>
      </w:r>
      <w:proofErr w:type="spellStart"/>
      <w:r w:rsidRPr="00043894">
        <w:t>Стефаносом</w:t>
      </w:r>
      <w:proofErr w:type="spellEnd"/>
      <w:r w:rsidRPr="00043894">
        <w:t xml:space="preserve"> на о-ве Наксос, обнаружена всего 1 статуэтка; раскопки некрополя Кампос </w:t>
      </w:r>
      <w:proofErr w:type="spellStart"/>
      <w:r w:rsidRPr="00043894">
        <w:t>Макрис</w:t>
      </w:r>
      <w:proofErr w:type="spellEnd"/>
      <w:r w:rsidRPr="00043894">
        <w:t xml:space="preserve"> на том же Наксосе дали 2 фигурки. Тем не менее</w:t>
      </w:r>
      <w:r>
        <w:t>,</w:t>
      </w:r>
      <w:r w:rsidRPr="00043894">
        <w:t xml:space="preserve"> половина раскопанных могил была с одной или более фигуркой. Так, могила № 103 в </w:t>
      </w:r>
      <w:proofErr w:type="spellStart"/>
      <w:r w:rsidRPr="00043894">
        <w:t>Пиргосе</w:t>
      </w:r>
      <w:proofErr w:type="spellEnd"/>
      <w:r w:rsidRPr="00043894">
        <w:t xml:space="preserve"> на о-ве Парос содержала 14 статуэток, могила № 117 в </w:t>
      </w:r>
      <w:proofErr w:type="spellStart"/>
      <w:r w:rsidRPr="00043894">
        <w:t>Красадес</w:t>
      </w:r>
      <w:proofErr w:type="spellEnd"/>
      <w:r w:rsidRPr="00043894">
        <w:t xml:space="preserve"> на о-ве </w:t>
      </w:r>
      <w:proofErr w:type="spellStart"/>
      <w:r w:rsidRPr="00043894">
        <w:t>Антипарос</w:t>
      </w:r>
      <w:proofErr w:type="spellEnd"/>
      <w:r w:rsidRPr="00043894">
        <w:t xml:space="preserve"> дала 13 образцов, столько же и погребение X</w:t>
      </w:r>
      <w:r w:rsidRPr="00043894">
        <w:rPr>
          <w:lang w:val="en-US"/>
        </w:rPr>
        <w:t>III</w:t>
      </w:r>
      <w:r w:rsidRPr="00043894">
        <w:t xml:space="preserve"> в </w:t>
      </w:r>
      <w:proofErr w:type="spellStart"/>
      <w:r w:rsidRPr="00043894">
        <w:t>Апломате</w:t>
      </w:r>
      <w:proofErr w:type="spellEnd"/>
      <w:r w:rsidRPr="00043894">
        <w:t xml:space="preserve"> на Наксосе; как правило, в могилах было по 1-2-3 статуэтки</w:t>
      </w:r>
      <w:r>
        <w:t>.</w:t>
      </w:r>
      <w:r w:rsidRPr="00716091">
        <w:t xml:space="preserve"> </w:t>
      </w:r>
      <w:r>
        <w:t xml:space="preserve">Всего на </w:t>
      </w:r>
      <w:proofErr w:type="spellStart"/>
      <w:r>
        <w:t>Кикладах</w:t>
      </w:r>
      <w:proofErr w:type="spellEnd"/>
      <w:r>
        <w:t xml:space="preserve"> раскопано </w:t>
      </w:r>
      <w:proofErr w:type="spellStart"/>
      <w:r>
        <w:t>ок</w:t>
      </w:r>
      <w:proofErr w:type="spellEnd"/>
      <w:r>
        <w:t xml:space="preserve">. 20 000 могил бронзового века, большинство потревоженные, в том числе «черными» археологами (заимствуем приведенные цифры из: </w:t>
      </w:r>
      <w:proofErr w:type="spellStart"/>
      <w:r w:rsidRPr="009D4249">
        <w:rPr>
          <w:color w:val="000000"/>
          <w:lang w:val="en-US"/>
        </w:rPr>
        <w:t>Sotirakopoulou</w:t>
      </w:r>
      <w:proofErr w:type="spellEnd"/>
      <w:r w:rsidRPr="00E73F91">
        <w:rPr>
          <w:color w:val="000000"/>
        </w:rPr>
        <w:t xml:space="preserve"> </w:t>
      </w:r>
      <w:r w:rsidRPr="009D4249">
        <w:rPr>
          <w:color w:val="000000"/>
          <w:lang w:val="en-US"/>
        </w:rPr>
        <w:t>P</w:t>
      </w:r>
      <w:r w:rsidRPr="00E73F91">
        <w:rPr>
          <w:color w:val="000000"/>
        </w:rPr>
        <w:t xml:space="preserve">. </w:t>
      </w:r>
      <w:r w:rsidRPr="009D4249">
        <w:rPr>
          <w:color w:val="000000"/>
          <w:lang w:val="en-US"/>
        </w:rPr>
        <w:t>The</w:t>
      </w:r>
      <w:r w:rsidRPr="00E73F91">
        <w:rPr>
          <w:color w:val="000000"/>
        </w:rPr>
        <w:t xml:space="preserve"> “</w:t>
      </w:r>
      <w:proofErr w:type="spellStart"/>
      <w:r w:rsidRPr="009D4249">
        <w:rPr>
          <w:color w:val="000000"/>
          <w:lang w:val="en-US"/>
        </w:rPr>
        <w:t>Keros</w:t>
      </w:r>
      <w:proofErr w:type="spellEnd"/>
      <w:r w:rsidRPr="00E73F91">
        <w:rPr>
          <w:color w:val="000000"/>
        </w:rPr>
        <w:t xml:space="preserve"> </w:t>
      </w:r>
      <w:r w:rsidRPr="009D4249">
        <w:rPr>
          <w:color w:val="000000"/>
          <w:lang w:val="en-US"/>
        </w:rPr>
        <w:t>Hoard</w:t>
      </w:r>
      <w:r w:rsidRPr="00E73F91">
        <w:rPr>
          <w:color w:val="000000"/>
        </w:rPr>
        <w:t xml:space="preserve">”. </w:t>
      </w:r>
      <w:r w:rsidRPr="009D4249">
        <w:rPr>
          <w:color w:val="000000"/>
          <w:lang w:val="en-US"/>
        </w:rPr>
        <w:t>Myth</w:t>
      </w:r>
      <w:r w:rsidRPr="00BA5625">
        <w:rPr>
          <w:color w:val="000000"/>
          <w:lang w:val="en-US"/>
        </w:rPr>
        <w:t xml:space="preserve"> </w:t>
      </w:r>
      <w:r w:rsidRPr="009D4249">
        <w:rPr>
          <w:color w:val="000000"/>
          <w:lang w:val="en-US"/>
        </w:rPr>
        <w:t>or</w:t>
      </w:r>
      <w:r w:rsidRPr="00BA5625">
        <w:rPr>
          <w:color w:val="000000"/>
          <w:lang w:val="en-US"/>
        </w:rPr>
        <w:t xml:space="preserve"> </w:t>
      </w:r>
      <w:r w:rsidRPr="009D4249">
        <w:rPr>
          <w:color w:val="000000"/>
          <w:lang w:val="en-US"/>
        </w:rPr>
        <w:t>Reality</w:t>
      </w:r>
      <w:r w:rsidRPr="00BA5625">
        <w:rPr>
          <w:color w:val="000000"/>
          <w:lang w:val="en-US"/>
        </w:rPr>
        <w:t xml:space="preserve">? </w:t>
      </w:r>
      <w:r w:rsidRPr="009D4249">
        <w:rPr>
          <w:color w:val="000000"/>
          <w:lang w:val="en-US"/>
        </w:rPr>
        <w:t>Athens</w:t>
      </w:r>
      <w:r w:rsidRPr="00BA5625">
        <w:rPr>
          <w:color w:val="000000"/>
          <w:lang w:val="en-US"/>
        </w:rPr>
        <w:t>, 2005</w:t>
      </w:r>
      <w:r w:rsidRPr="00BA5625">
        <w:rPr>
          <w:lang w:val="en-US"/>
        </w:rPr>
        <w:t xml:space="preserve">, </w:t>
      </w:r>
      <w:r>
        <w:rPr>
          <w:lang w:val="en-US"/>
        </w:rPr>
        <w:t>p</w:t>
      </w:r>
      <w:r w:rsidRPr="00BA5625">
        <w:rPr>
          <w:lang w:val="en-US"/>
        </w:rPr>
        <w:t>. 63-64).</w:t>
      </w:r>
    </w:p>
  </w:footnote>
  <w:footnote w:id="10">
    <w:p w14:paraId="62F7EB11" w14:textId="77777777" w:rsidR="00794F67" w:rsidRPr="00CD5424" w:rsidRDefault="00794F67" w:rsidP="00DD16C9">
      <w:pPr>
        <w:pStyle w:val="a4"/>
        <w:spacing w:before="100" w:after="100"/>
        <w:ind w:firstLine="0"/>
        <w:contextualSpacing/>
        <w:jc w:val="both"/>
      </w:pPr>
      <w:r>
        <w:rPr>
          <w:rStyle w:val="a6"/>
        </w:rPr>
        <w:footnoteRef/>
      </w:r>
      <w:r w:rsidRPr="00C4229F">
        <w:rPr>
          <w:lang w:val="en-US"/>
        </w:rPr>
        <w:t xml:space="preserve"> </w:t>
      </w:r>
      <w:proofErr w:type="spellStart"/>
      <w:r w:rsidRPr="009D4249">
        <w:rPr>
          <w:rStyle w:val="reference-text"/>
          <w:color w:val="252525"/>
          <w:shd w:val="clear" w:color="auto" w:fill="FFFFFF"/>
          <w:lang w:val="en-US"/>
        </w:rPr>
        <w:t>Thimme</w:t>
      </w:r>
      <w:proofErr w:type="spellEnd"/>
      <w:r w:rsidRPr="00C4229F">
        <w:rPr>
          <w:rStyle w:val="reference-text"/>
          <w:color w:val="252525"/>
          <w:shd w:val="clear" w:color="auto" w:fill="FFFFFF"/>
          <w:lang w:val="en-US"/>
        </w:rPr>
        <w:t xml:space="preserve"> </w:t>
      </w:r>
      <w:r w:rsidRPr="009D4249">
        <w:rPr>
          <w:rStyle w:val="reference-text"/>
          <w:color w:val="252525"/>
          <w:shd w:val="clear" w:color="auto" w:fill="FFFFFF"/>
          <w:lang w:val="en-US"/>
        </w:rPr>
        <w:t>J</w:t>
      </w:r>
      <w:r w:rsidRPr="00C4229F">
        <w:rPr>
          <w:rStyle w:val="reference-text"/>
          <w:color w:val="252525"/>
          <w:shd w:val="clear" w:color="auto" w:fill="FFFFFF"/>
          <w:lang w:val="en-US"/>
        </w:rPr>
        <w:t xml:space="preserve">. </w:t>
      </w:r>
      <w:r w:rsidRPr="009D4249">
        <w:rPr>
          <w:rStyle w:val="reference-text"/>
          <w:color w:val="252525"/>
          <w:shd w:val="clear" w:color="auto" w:fill="FFFFFF"/>
          <w:lang w:val="en-US"/>
        </w:rPr>
        <w:t>Die</w:t>
      </w:r>
      <w:r w:rsidRPr="00C4229F">
        <w:rPr>
          <w:rStyle w:val="reference-text"/>
          <w:color w:val="252525"/>
          <w:shd w:val="clear" w:color="auto" w:fill="FFFFFF"/>
          <w:lang w:val="en-US"/>
        </w:rPr>
        <w:t xml:space="preserve"> </w:t>
      </w:r>
      <w:proofErr w:type="spellStart"/>
      <w:r w:rsidRPr="009D4249">
        <w:rPr>
          <w:rStyle w:val="reference-text"/>
          <w:color w:val="252525"/>
          <w:shd w:val="clear" w:color="auto" w:fill="FFFFFF"/>
          <w:lang w:val="en-US"/>
        </w:rPr>
        <w:t>Religi</w:t>
      </w:r>
      <w:r w:rsidRPr="00C4229F">
        <w:rPr>
          <w:rStyle w:val="reference-text"/>
          <w:color w:val="252525"/>
          <w:shd w:val="clear" w:color="auto" w:fill="FFFFFF"/>
          <w:lang w:val="en-US"/>
        </w:rPr>
        <w:t>ö</w:t>
      </w:r>
      <w:r w:rsidRPr="009D4249">
        <w:rPr>
          <w:rStyle w:val="reference-text"/>
          <w:color w:val="252525"/>
          <w:shd w:val="clear" w:color="auto" w:fill="FFFFFF"/>
          <w:lang w:val="en-US"/>
        </w:rPr>
        <w:t>se</w:t>
      </w:r>
      <w:proofErr w:type="spellEnd"/>
      <w:r w:rsidRPr="00C4229F">
        <w:rPr>
          <w:rStyle w:val="reference-text"/>
          <w:color w:val="252525"/>
          <w:shd w:val="clear" w:color="auto" w:fill="FFFFFF"/>
          <w:lang w:val="en-US"/>
        </w:rPr>
        <w:t xml:space="preserve"> </w:t>
      </w:r>
      <w:proofErr w:type="spellStart"/>
      <w:r w:rsidRPr="009D4249">
        <w:rPr>
          <w:rStyle w:val="reference-text"/>
          <w:color w:val="252525"/>
          <w:shd w:val="clear" w:color="auto" w:fill="FFFFFF"/>
          <w:lang w:val="en-US"/>
        </w:rPr>
        <w:t>Bedeutung</w:t>
      </w:r>
      <w:proofErr w:type="spellEnd"/>
      <w:r w:rsidRPr="00C4229F">
        <w:rPr>
          <w:rStyle w:val="reference-text"/>
          <w:color w:val="252525"/>
          <w:shd w:val="clear" w:color="auto" w:fill="FFFFFF"/>
          <w:lang w:val="en-US"/>
        </w:rPr>
        <w:t xml:space="preserve"> </w:t>
      </w:r>
      <w:r w:rsidRPr="009D4249">
        <w:rPr>
          <w:rStyle w:val="reference-text"/>
          <w:color w:val="252525"/>
          <w:shd w:val="clear" w:color="auto" w:fill="FFFFFF"/>
          <w:lang w:val="en-US"/>
        </w:rPr>
        <w:t>der</w:t>
      </w:r>
      <w:r w:rsidRPr="00C4229F">
        <w:rPr>
          <w:rStyle w:val="reference-text"/>
          <w:color w:val="252525"/>
          <w:shd w:val="clear" w:color="auto" w:fill="FFFFFF"/>
          <w:lang w:val="en-US"/>
        </w:rPr>
        <w:t xml:space="preserve"> </w:t>
      </w:r>
      <w:proofErr w:type="spellStart"/>
      <w:r w:rsidRPr="009D4249">
        <w:rPr>
          <w:rStyle w:val="reference-text"/>
          <w:color w:val="252525"/>
          <w:shd w:val="clear" w:color="auto" w:fill="FFFFFF"/>
          <w:lang w:val="en-US"/>
        </w:rPr>
        <w:t>Kykladenidole</w:t>
      </w:r>
      <w:proofErr w:type="spellEnd"/>
      <w:r w:rsidRPr="00C4229F">
        <w:rPr>
          <w:rStyle w:val="reference-text"/>
          <w:color w:val="252525"/>
          <w:shd w:val="clear" w:color="auto" w:fill="FFFFFF"/>
          <w:lang w:val="en-US"/>
        </w:rPr>
        <w:t xml:space="preserve">, </w:t>
      </w:r>
      <w:r>
        <w:rPr>
          <w:rStyle w:val="reference-text"/>
          <w:color w:val="252525"/>
          <w:shd w:val="clear" w:color="auto" w:fill="FFFFFF"/>
          <w:lang w:val="en-US"/>
        </w:rPr>
        <w:t>S</w:t>
      </w:r>
      <w:r w:rsidRPr="00C4229F">
        <w:rPr>
          <w:rStyle w:val="reference-text"/>
          <w:color w:val="252525"/>
          <w:shd w:val="clear" w:color="auto" w:fill="FFFFFF"/>
          <w:lang w:val="en-US"/>
        </w:rPr>
        <w:t xml:space="preserve">. 72 </w:t>
      </w:r>
      <w:r>
        <w:rPr>
          <w:rStyle w:val="reference-text"/>
          <w:color w:val="252525"/>
          <w:shd w:val="clear" w:color="auto" w:fill="FFFFFF"/>
          <w:lang w:val="en-US"/>
        </w:rPr>
        <w:t>f</w:t>
      </w:r>
      <w:r w:rsidRPr="00C4229F">
        <w:rPr>
          <w:rStyle w:val="reference-text"/>
          <w:color w:val="252525"/>
          <w:shd w:val="clear" w:color="auto" w:fill="FFFFFF"/>
          <w:lang w:val="en-US"/>
        </w:rPr>
        <w:t>.</w:t>
      </w:r>
      <w:r w:rsidRPr="00C4229F">
        <w:rPr>
          <w:lang w:val="en-US"/>
        </w:rPr>
        <w:t xml:space="preserve"> </w:t>
      </w:r>
      <w:r w:rsidRPr="009D4249">
        <w:rPr>
          <w:lang w:val="en-US"/>
        </w:rPr>
        <w:t>Hendrix</w:t>
      </w:r>
      <w:r w:rsidRPr="00C4229F">
        <w:rPr>
          <w:lang w:val="en-US"/>
        </w:rPr>
        <w:t xml:space="preserve"> </w:t>
      </w:r>
      <w:r w:rsidRPr="009D4249">
        <w:rPr>
          <w:lang w:val="en-US"/>
        </w:rPr>
        <w:t>E</w:t>
      </w:r>
      <w:r w:rsidRPr="00C4229F">
        <w:rPr>
          <w:lang w:val="en-US"/>
        </w:rPr>
        <w:t xml:space="preserve">. </w:t>
      </w:r>
      <w:r w:rsidRPr="009D4249">
        <w:rPr>
          <w:lang w:val="en-US"/>
        </w:rPr>
        <w:t>Painted</w:t>
      </w:r>
      <w:r w:rsidRPr="00C4229F">
        <w:rPr>
          <w:lang w:val="en-US"/>
        </w:rPr>
        <w:t xml:space="preserve"> </w:t>
      </w:r>
      <w:r w:rsidRPr="009D4249">
        <w:rPr>
          <w:lang w:val="en-US"/>
        </w:rPr>
        <w:t>Early</w:t>
      </w:r>
      <w:r w:rsidRPr="00C4229F">
        <w:rPr>
          <w:lang w:val="en-US"/>
        </w:rPr>
        <w:t xml:space="preserve"> </w:t>
      </w:r>
      <w:r w:rsidRPr="009D4249">
        <w:rPr>
          <w:lang w:val="en-US"/>
        </w:rPr>
        <w:t>Cycladic</w:t>
      </w:r>
      <w:r w:rsidRPr="00C4229F">
        <w:rPr>
          <w:lang w:val="en-US"/>
        </w:rPr>
        <w:t xml:space="preserve"> </w:t>
      </w:r>
      <w:r w:rsidRPr="009D4249">
        <w:rPr>
          <w:lang w:val="en-US"/>
        </w:rPr>
        <w:t>Figures</w:t>
      </w:r>
      <w:r w:rsidRPr="00C4229F">
        <w:rPr>
          <w:lang w:val="en-US"/>
        </w:rPr>
        <w:t xml:space="preserve">, </w:t>
      </w:r>
      <w:r>
        <w:t>р</w:t>
      </w:r>
      <w:r w:rsidRPr="00C4229F">
        <w:rPr>
          <w:lang w:val="en-US"/>
        </w:rPr>
        <w:t>. 409.</w:t>
      </w:r>
      <w:r w:rsidRPr="00C4229F">
        <w:rPr>
          <w:rStyle w:val="reference-text"/>
          <w:color w:val="252525"/>
          <w:shd w:val="clear" w:color="auto" w:fill="FFFFFF"/>
          <w:lang w:val="en-US"/>
        </w:rPr>
        <w:t xml:space="preserve"> </w:t>
      </w:r>
      <w:r>
        <w:rPr>
          <w:rStyle w:val="reference-text"/>
          <w:color w:val="252525"/>
          <w:shd w:val="clear" w:color="auto" w:fill="FFFFFF"/>
        </w:rPr>
        <w:t>Вместе</w:t>
      </w:r>
      <w:r w:rsidRPr="00CD5424">
        <w:rPr>
          <w:rStyle w:val="reference-text"/>
          <w:color w:val="252525"/>
          <w:shd w:val="clear" w:color="auto" w:fill="FFFFFF"/>
        </w:rPr>
        <w:t xml:space="preserve"> </w:t>
      </w:r>
      <w:r>
        <w:rPr>
          <w:rStyle w:val="reference-text"/>
          <w:color w:val="252525"/>
          <w:shd w:val="clear" w:color="auto" w:fill="FFFFFF"/>
        </w:rPr>
        <w:t>с</w:t>
      </w:r>
      <w:r w:rsidRPr="00CD5424">
        <w:rPr>
          <w:rStyle w:val="reference-text"/>
          <w:color w:val="252525"/>
          <w:shd w:val="clear" w:color="auto" w:fill="FFFFFF"/>
        </w:rPr>
        <w:t xml:space="preserve"> </w:t>
      </w:r>
      <w:r>
        <w:rPr>
          <w:rStyle w:val="reference-text"/>
          <w:color w:val="252525"/>
          <w:shd w:val="clear" w:color="auto" w:fill="FFFFFF"/>
        </w:rPr>
        <w:t>тем</w:t>
      </w:r>
      <w:r w:rsidRPr="00CD5424">
        <w:rPr>
          <w:rStyle w:val="reference-text"/>
          <w:color w:val="252525"/>
          <w:shd w:val="clear" w:color="auto" w:fill="FFFFFF"/>
        </w:rPr>
        <w:t xml:space="preserve"> </w:t>
      </w:r>
      <w:r>
        <w:rPr>
          <w:rStyle w:val="reference-text"/>
          <w:color w:val="252525"/>
          <w:shd w:val="clear" w:color="auto" w:fill="FFFFFF"/>
        </w:rPr>
        <w:t>резонно</w:t>
      </w:r>
      <w:r w:rsidRPr="00CD5424">
        <w:rPr>
          <w:rStyle w:val="reference-text"/>
          <w:color w:val="252525"/>
          <w:shd w:val="clear" w:color="auto" w:fill="FFFFFF"/>
        </w:rPr>
        <w:t xml:space="preserve"> </w:t>
      </w:r>
      <w:r>
        <w:rPr>
          <w:rStyle w:val="reference-text"/>
          <w:color w:val="252525"/>
          <w:shd w:val="clear" w:color="auto" w:fill="FFFFFF"/>
        </w:rPr>
        <w:t>наблюдение</w:t>
      </w:r>
      <w:r w:rsidRPr="00CD5424">
        <w:rPr>
          <w:rStyle w:val="reference-text"/>
          <w:color w:val="252525"/>
          <w:shd w:val="clear" w:color="auto" w:fill="FFFFFF"/>
        </w:rPr>
        <w:t xml:space="preserve"> </w:t>
      </w:r>
      <w:r>
        <w:rPr>
          <w:rStyle w:val="reference-text"/>
          <w:color w:val="252525"/>
          <w:shd w:val="clear" w:color="auto" w:fill="FFFFFF"/>
        </w:rPr>
        <w:t>Э</w:t>
      </w:r>
      <w:r w:rsidRPr="00CD5424">
        <w:rPr>
          <w:rStyle w:val="reference-text"/>
          <w:color w:val="252525"/>
          <w:shd w:val="clear" w:color="auto" w:fill="FFFFFF"/>
        </w:rPr>
        <w:t xml:space="preserve">. </w:t>
      </w:r>
      <w:proofErr w:type="spellStart"/>
      <w:r>
        <w:rPr>
          <w:rStyle w:val="reference-text"/>
          <w:color w:val="252525"/>
          <w:shd w:val="clear" w:color="auto" w:fill="FFFFFF"/>
        </w:rPr>
        <w:t>Вермиел</w:t>
      </w:r>
      <w:proofErr w:type="spellEnd"/>
      <w:r w:rsidRPr="00CD5424">
        <w:rPr>
          <w:rStyle w:val="reference-text"/>
          <w:color w:val="252525"/>
          <w:shd w:val="clear" w:color="auto" w:fill="FFFFFF"/>
        </w:rPr>
        <w:t xml:space="preserve">, </w:t>
      </w:r>
      <w:r>
        <w:rPr>
          <w:rStyle w:val="reference-text"/>
          <w:color w:val="252525"/>
          <w:shd w:val="clear" w:color="auto" w:fill="FFFFFF"/>
        </w:rPr>
        <w:t>что</w:t>
      </w:r>
      <w:r w:rsidRPr="00CD5424">
        <w:rPr>
          <w:rStyle w:val="reference-text"/>
          <w:color w:val="252525"/>
          <w:shd w:val="clear" w:color="auto" w:fill="FFFFFF"/>
        </w:rPr>
        <w:t xml:space="preserve"> </w:t>
      </w:r>
      <w:r>
        <w:rPr>
          <w:rStyle w:val="reference-text"/>
          <w:color w:val="252525"/>
          <w:shd w:val="clear" w:color="auto" w:fill="FFFFFF"/>
        </w:rPr>
        <w:t>по</w:t>
      </w:r>
      <w:r w:rsidRPr="00CD5424">
        <w:rPr>
          <w:rStyle w:val="reference-text"/>
          <w:color w:val="252525"/>
          <w:shd w:val="clear" w:color="auto" w:fill="FFFFFF"/>
        </w:rPr>
        <w:t xml:space="preserve"> </w:t>
      </w:r>
      <w:r>
        <w:rPr>
          <w:rStyle w:val="reference-text"/>
          <w:color w:val="252525"/>
          <w:shd w:val="clear" w:color="auto" w:fill="FFFFFF"/>
        </w:rPr>
        <w:t>размерам</w:t>
      </w:r>
      <w:r w:rsidRPr="00CD5424">
        <w:rPr>
          <w:rStyle w:val="reference-text"/>
          <w:color w:val="252525"/>
          <w:shd w:val="clear" w:color="auto" w:fill="FFFFFF"/>
        </w:rPr>
        <w:t xml:space="preserve"> </w:t>
      </w:r>
      <w:r>
        <w:rPr>
          <w:rStyle w:val="reference-text"/>
          <w:color w:val="252525"/>
          <w:shd w:val="clear" w:color="auto" w:fill="FFFFFF"/>
        </w:rPr>
        <w:t>статуэтки</w:t>
      </w:r>
      <w:r w:rsidRPr="00CD5424">
        <w:rPr>
          <w:rStyle w:val="reference-text"/>
          <w:color w:val="252525"/>
          <w:shd w:val="clear" w:color="auto" w:fill="FFFFFF"/>
        </w:rPr>
        <w:t xml:space="preserve"> «</w:t>
      </w:r>
      <w:r>
        <w:rPr>
          <w:rStyle w:val="reference-text"/>
          <w:color w:val="252525"/>
          <w:shd w:val="clear" w:color="auto" w:fill="FFFFFF"/>
        </w:rPr>
        <w:t>скорее</w:t>
      </w:r>
      <w:r w:rsidRPr="00CD5424">
        <w:rPr>
          <w:rStyle w:val="reference-text"/>
          <w:color w:val="252525"/>
          <w:shd w:val="clear" w:color="auto" w:fill="FFFFFF"/>
        </w:rPr>
        <w:t xml:space="preserve"> </w:t>
      </w:r>
      <w:r>
        <w:rPr>
          <w:rStyle w:val="reference-text"/>
          <w:color w:val="252525"/>
          <w:shd w:val="clear" w:color="auto" w:fill="FFFFFF"/>
        </w:rPr>
        <w:t>больше</w:t>
      </w:r>
      <w:r w:rsidRPr="00CD5424">
        <w:rPr>
          <w:rStyle w:val="reference-text"/>
          <w:color w:val="252525"/>
          <w:shd w:val="clear" w:color="auto" w:fill="FFFFFF"/>
        </w:rPr>
        <w:t xml:space="preserve">, </w:t>
      </w:r>
      <w:r>
        <w:rPr>
          <w:rStyle w:val="reference-text"/>
          <w:color w:val="252525"/>
          <w:shd w:val="clear" w:color="auto" w:fill="FFFFFF"/>
        </w:rPr>
        <w:t>чем</w:t>
      </w:r>
      <w:r w:rsidRPr="00CD5424">
        <w:rPr>
          <w:rStyle w:val="reference-text"/>
          <w:color w:val="252525"/>
          <w:shd w:val="clear" w:color="auto" w:fill="FFFFFF"/>
        </w:rPr>
        <w:t xml:space="preserve"> </w:t>
      </w:r>
      <w:r>
        <w:rPr>
          <w:rStyle w:val="reference-text"/>
          <w:color w:val="252525"/>
          <w:shd w:val="clear" w:color="auto" w:fill="FFFFFF"/>
        </w:rPr>
        <w:t>куклы</w:t>
      </w:r>
      <w:r w:rsidRPr="00CD5424">
        <w:rPr>
          <w:rStyle w:val="reference-text"/>
          <w:color w:val="252525"/>
          <w:shd w:val="clear" w:color="auto" w:fill="FFFFFF"/>
        </w:rPr>
        <w:t xml:space="preserve">, </w:t>
      </w:r>
      <w:r>
        <w:rPr>
          <w:rStyle w:val="reference-text"/>
          <w:color w:val="252525"/>
          <w:shd w:val="clear" w:color="auto" w:fill="FFFFFF"/>
        </w:rPr>
        <w:t>и</w:t>
      </w:r>
      <w:r w:rsidRPr="00CD5424">
        <w:rPr>
          <w:rStyle w:val="reference-text"/>
          <w:color w:val="252525"/>
          <w:shd w:val="clear" w:color="auto" w:fill="FFFFFF"/>
        </w:rPr>
        <w:t xml:space="preserve">, </w:t>
      </w:r>
      <w:r>
        <w:rPr>
          <w:rStyle w:val="reference-text"/>
          <w:color w:val="252525"/>
          <w:shd w:val="clear" w:color="auto" w:fill="FFFFFF"/>
        </w:rPr>
        <w:t>видимо</w:t>
      </w:r>
      <w:r w:rsidRPr="00CD5424">
        <w:rPr>
          <w:rStyle w:val="reference-text"/>
          <w:color w:val="252525"/>
          <w:shd w:val="clear" w:color="auto" w:fill="FFFFFF"/>
        </w:rPr>
        <w:t xml:space="preserve">, </w:t>
      </w:r>
      <w:r>
        <w:rPr>
          <w:rStyle w:val="reference-text"/>
          <w:color w:val="252525"/>
          <w:shd w:val="clear" w:color="auto" w:fill="FFFFFF"/>
        </w:rPr>
        <w:t>меньше</w:t>
      </w:r>
      <w:r w:rsidRPr="00CD5424">
        <w:rPr>
          <w:rStyle w:val="reference-text"/>
          <w:color w:val="252525"/>
          <w:shd w:val="clear" w:color="auto" w:fill="FFFFFF"/>
        </w:rPr>
        <w:t xml:space="preserve">, </w:t>
      </w:r>
      <w:r>
        <w:rPr>
          <w:rStyle w:val="reference-text"/>
          <w:color w:val="252525"/>
          <w:shd w:val="clear" w:color="auto" w:fill="FFFFFF"/>
        </w:rPr>
        <w:t>чем</w:t>
      </w:r>
      <w:r w:rsidRPr="00CD5424">
        <w:rPr>
          <w:rStyle w:val="reference-text"/>
          <w:color w:val="252525"/>
          <w:shd w:val="clear" w:color="auto" w:fill="FFFFFF"/>
        </w:rPr>
        <w:t xml:space="preserve"> </w:t>
      </w:r>
      <w:r>
        <w:rPr>
          <w:rStyle w:val="reference-text"/>
          <w:color w:val="252525"/>
          <w:shd w:val="clear" w:color="auto" w:fill="FFFFFF"/>
        </w:rPr>
        <w:t>сакральные</w:t>
      </w:r>
      <w:r w:rsidRPr="00CD5424">
        <w:rPr>
          <w:rStyle w:val="reference-text"/>
          <w:color w:val="252525"/>
          <w:shd w:val="clear" w:color="auto" w:fill="FFFFFF"/>
        </w:rPr>
        <w:t xml:space="preserve"> </w:t>
      </w:r>
      <w:r>
        <w:rPr>
          <w:rStyle w:val="reference-text"/>
          <w:color w:val="252525"/>
          <w:shd w:val="clear" w:color="auto" w:fill="FFFFFF"/>
        </w:rPr>
        <w:t>изображения</w:t>
      </w:r>
      <w:r w:rsidRPr="00CD5424">
        <w:rPr>
          <w:rStyle w:val="reference-text"/>
          <w:color w:val="252525"/>
          <w:shd w:val="clear" w:color="auto" w:fill="FFFFFF"/>
        </w:rPr>
        <w:t>» (</w:t>
      </w:r>
      <w:proofErr w:type="spellStart"/>
      <w:r>
        <w:rPr>
          <w:lang w:val="en-US"/>
        </w:rPr>
        <w:t>Vermeule</w:t>
      </w:r>
      <w:proofErr w:type="spellEnd"/>
      <w:r w:rsidRPr="00CD5424">
        <w:t xml:space="preserve"> </w:t>
      </w:r>
      <w:r>
        <w:rPr>
          <w:lang w:val="en-US"/>
        </w:rPr>
        <w:t>E</w:t>
      </w:r>
      <w:r w:rsidRPr="00CD5424">
        <w:t xml:space="preserve">. </w:t>
      </w:r>
      <w:r>
        <w:rPr>
          <w:lang w:val="en-US"/>
        </w:rPr>
        <w:t>Greece</w:t>
      </w:r>
      <w:r w:rsidRPr="00CD5424">
        <w:t xml:space="preserve"> </w:t>
      </w:r>
      <w:r>
        <w:rPr>
          <w:lang w:val="en-US"/>
        </w:rPr>
        <w:t>in</w:t>
      </w:r>
      <w:r w:rsidRPr="00CD5424">
        <w:t xml:space="preserve"> </w:t>
      </w:r>
      <w:r>
        <w:rPr>
          <w:lang w:val="en-US"/>
        </w:rPr>
        <w:t>the</w:t>
      </w:r>
      <w:r w:rsidRPr="00CD5424">
        <w:t xml:space="preserve"> </w:t>
      </w:r>
      <w:r>
        <w:rPr>
          <w:lang w:val="en-US"/>
        </w:rPr>
        <w:t>Bronze</w:t>
      </w:r>
      <w:r w:rsidRPr="00CD5424">
        <w:t xml:space="preserve"> </w:t>
      </w:r>
      <w:r>
        <w:rPr>
          <w:lang w:val="en-US"/>
        </w:rPr>
        <w:t>Age</w:t>
      </w:r>
      <w:r w:rsidRPr="00CD5424">
        <w:t xml:space="preserve">, </w:t>
      </w:r>
      <w:r>
        <w:rPr>
          <w:lang w:val="en-US"/>
        </w:rPr>
        <w:t>p</w:t>
      </w:r>
      <w:r w:rsidRPr="00CD5424">
        <w:t>. 52).</w:t>
      </w:r>
    </w:p>
  </w:footnote>
  <w:footnote w:id="11">
    <w:p w14:paraId="5C01C90F" w14:textId="77777777" w:rsidR="00794F67" w:rsidRDefault="00794F67" w:rsidP="00DD16C9">
      <w:pPr>
        <w:pStyle w:val="a4"/>
        <w:spacing w:before="100" w:after="100"/>
        <w:ind w:firstLine="0"/>
        <w:contextualSpacing/>
        <w:jc w:val="both"/>
      </w:pPr>
      <w:r>
        <w:rPr>
          <w:rStyle w:val="a6"/>
        </w:rPr>
        <w:footnoteRef/>
      </w:r>
      <w:r w:rsidRPr="00BD7793">
        <w:rPr>
          <w:lang w:val="en-US"/>
        </w:rPr>
        <w:t xml:space="preserve"> </w:t>
      </w:r>
      <w:proofErr w:type="spellStart"/>
      <w:r w:rsidRPr="009D4249">
        <w:rPr>
          <w:lang w:val="en-US"/>
        </w:rPr>
        <w:t>Sachini</w:t>
      </w:r>
      <w:proofErr w:type="spellEnd"/>
      <w:r w:rsidRPr="009D4249">
        <w:rPr>
          <w:lang w:val="en-US"/>
        </w:rPr>
        <w:t xml:space="preserve"> A. Pr</w:t>
      </w:r>
      <w:r>
        <w:rPr>
          <w:lang w:val="en-US"/>
        </w:rPr>
        <w:t xml:space="preserve">ehistoric Cycladic Figures and Their Influence on Early </w:t>
      </w:r>
      <w:proofErr w:type="spellStart"/>
      <w:r>
        <w:rPr>
          <w:lang w:val="en-US"/>
        </w:rPr>
        <w:t>Twentienth</w:t>
      </w:r>
      <w:proofErr w:type="spellEnd"/>
      <w:r>
        <w:rPr>
          <w:lang w:val="en-US"/>
        </w:rPr>
        <w:t xml:space="preserve"> Century</w:t>
      </w:r>
      <w:r w:rsidRPr="009D4249">
        <w:rPr>
          <w:lang w:val="en-US"/>
        </w:rPr>
        <w:t xml:space="preserve"> (M. </w:t>
      </w:r>
      <w:proofErr w:type="spellStart"/>
      <w:r w:rsidRPr="009D4249">
        <w:rPr>
          <w:lang w:val="en-US"/>
        </w:rPr>
        <w:t>Litt</w:t>
      </w:r>
      <w:proofErr w:type="spellEnd"/>
      <w:r w:rsidRPr="009D4249">
        <w:rPr>
          <w:lang w:val="en-US"/>
        </w:rPr>
        <w:t>. Thesis, University of Edinburg). Edinburg, 1984.</w:t>
      </w:r>
      <w:r w:rsidRPr="00BD7793">
        <w:rPr>
          <w:lang w:val="en-US"/>
        </w:rPr>
        <w:t xml:space="preserve"> </w:t>
      </w:r>
      <w:r w:rsidRPr="009D4249">
        <w:rPr>
          <w:color w:val="383838"/>
          <w:shd w:val="clear" w:color="auto" w:fill="FFFFFF"/>
          <w:lang w:val="en-US"/>
        </w:rPr>
        <w:t>Bach F.T. Shaping the Beginning. Modern Artists and the Ancient Eastern Mediterranean. Athens, 2006.</w:t>
      </w:r>
      <w:r w:rsidRPr="009D4249">
        <w:rPr>
          <w:lang w:val="en-US"/>
        </w:rPr>
        <w:t xml:space="preserve"> </w:t>
      </w:r>
      <w:proofErr w:type="spellStart"/>
      <w:r w:rsidRPr="009D4249">
        <w:rPr>
          <w:lang w:val="en-US"/>
        </w:rPr>
        <w:t>Chryssovitsanou</w:t>
      </w:r>
      <w:proofErr w:type="spellEnd"/>
      <w:r w:rsidRPr="009D4249">
        <w:rPr>
          <w:lang w:val="en-US"/>
        </w:rPr>
        <w:t xml:space="preserve"> V. Les statuettes </w:t>
      </w:r>
      <w:proofErr w:type="spellStart"/>
      <w:r w:rsidRPr="009D4249">
        <w:rPr>
          <w:lang w:val="en-US"/>
        </w:rPr>
        <w:t>cycladiques</w:t>
      </w:r>
      <w:proofErr w:type="spellEnd"/>
      <w:r w:rsidRPr="009D4249">
        <w:rPr>
          <w:lang w:val="en-US"/>
        </w:rPr>
        <w:t xml:space="preserve"> et </w:t>
      </w:r>
      <w:proofErr w:type="spellStart"/>
      <w:r w:rsidRPr="009D4249">
        <w:rPr>
          <w:lang w:val="en-US"/>
        </w:rPr>
        <w:t>l’art</w:t>
      </w:r>
      <w:proofErr w:type="spellEnd"/>
      <w:r w:rsidRPr="009D4249">
        <w:rPr>
          <w:lang w:val="en-US"/>
        </w:rPr>
        <w:t xml:space="preserve"> </w:t>
      </w:r>
      <w:proofErr w:type="spellStart"/>
      <w:r w:rsidRPr="009D4249">
        <w:rPr>
          <w:lang w:val="en-US"/>
        </w:rPr>
        <w:t>moderne</w:t>
      </w:r>
      <w:proofErr w:type="spellEnd"/>
      <w:r w:rsidRPr="009D4249">
        <w:rPr>
          <w:lang w:val="en-US"/>
        </w:rPr>
        <w:t xml:space="preserve"> // Mythos: La </w:t>
      </w:r>
      <w:proofErr w:type="spellStart"/>
      <w:r w:rsidRPr="009D4249">
        <w:rPr>
          <w:lang w:val="en-US"/>
        </w:rPr>
        <w:t>préhistoire</w:t>
      </w:r>
      <w:proofErr w:type="spellEnd"/>
      <w:r w:rsidRPr="009D4249">
        <w:rPr>
          <w:lang w:val="en-US"/>
        </w:rPr>
        <w:t xml:space="preserve"> </w:t>
      </w:r>
      <w:proofErr w:type="spellStart"/>
      <w:r w:rsidRPr="009D4249">
        <w:rPr>
          <w:lang w:val="en-US"/>
        </w:rPr>
        <w:t>égéenne</w:t>
      </w:r>
      <w:proofErr w:type="spellEnd"/>
      <w:r w:rsidRPr="009D4249">
        <w:rPr>
          <w:lang w:val="en-US"/>
        </w:rPr>
        <w:t xml:space="preserve"> du </w:t>
      </w:r>
      <w:proofErr w:type="spellStart"/>
      <w:r w:rsidRPr="009D4249">
        <w:rPr>
          <w:lang w:val="en-US"/>
        </w:rPr>
        <w:t>XIXe</w:t>
      </w:r>
      <w:proofErr w:type="spellEnd"/>
      <w:r w:rsidRPr="009D4249">
        <w:rPr>
          <w:lang w:val="en-US"/>
        </w:rPr>
        <w:t xml:space="preserve"> au </w:t>
      </w:r>
      <w:proofErr w:type="spellStart"/>
      <w:r w:rsidRPr="009D4249">
        <w:rPr>
          <w:lang w:val="en-US"/>
        </w:rPr>
        <w:t>XXIe</w:t>
      </w:r>
      <w:proofErr w:type="spellEnd"/>
      <w:r w:rsidRPr="009D4249">
        <w:rPr>
          <w:lang w:val="en-US"/>
        </w:rPr>
        <w:t xml:space="preserve"> siècle après J.-C. (Bulletin de </w:t>
      </w:r>
      <w:proofErr w:type="spellStart"/>
      <w:r w:rsidRPr="009D4249">
        <w:rPr>
          <w:lang w:val="en-US"/>
        </w:rPr>
        <w:t>correspondance</w:t>
      </w:r>
      <w:proofErr w:type="spellEnd"/>
      <w:r w:rsidRPr="009D4249">
        <w:rPr>
          <w:lang w:val="en-US"/>
        </w:rPr>
        <w:t xml:space="preserve"> </w:t>
      </w:r>
      <w:proofErr w:type="spellStart"/>
      <w:r w:rsidRPr="009D4249">
        <w:rPr>
          <w:lang w:val="en-US"/>
        </w:rPr>
        <w:t>hellénique</w:t>
      </w:r>
      <w:proofErr w:type="spellEnd"/>
      <w:r w:rsidRPr="009D4249">
        <w:rPr>
          <w:lang w:val="en-US"/>
        </w:rPr>
        <w:t>. Suppl</w:t>
      </w:r>
      <w:r w:rsidRPr="001E1A1E">
        <w:t>é</w:t>
      </w:r>
      <w:proofErr w:type="spellStart"/>
      <w:r w:rsidRPr="009D4249">
        <w:rPr>
          <w:lang w:val="en-US"/>
        </w:rPr>
        <w:t>ment</w:t>
      </w:r>
      <w:proofErr w:type="spellEnd"/>
      <w:r w:rsidRPr="001E1A1E">
        <w:t xml:space="preserve">, 46). </w:t>
      </w:r>
      <w:r w:rsidRPr="009D4249">
        <w:rPr>
          <w:lang w:val="en-US"/>
        </w:rPr>
        <w:t>Paris</w:t>
      </w:r>
      <w:r w:rsidRPr="001E1A1E">
        <w:t xml:space="preserve">, </w:t>
      </w:r>
      <w:proofErr w:type="spellStart"/>
      <w:r w:rsidRPr="009D4249">
        <w:rPr>
          <w:lang w:val="en-US"/>
        </w:rPr>
        <w:t>Ath</w:t>
      </w:r>
      <w:proofErr w:type="spellEnd"/>
      <w:r w:rsidRPr="001E1A1E">
        <w:t>é</w:t>
      </w:r>
      <w:proofErr w:type="spellStart"/>
      <w:r w:rsidRPr="009D4249">
        <w:rPr>
          <w:lang w:val="en-US"/>
        </w:rPr>
        <w:t>nes</w:t>
      </w:r>
      <w:proofErr w:type="spellEnd"/>
      <w:r w:rsidRPr="001E1A1E">
        <w:t xml:space="preserve">, 2006, </w:t>
      </w:r>
      <w:r w:rsidRPr="009D4249">
        <w:rPr>
          <w:lang w:val="en-US"/>
        </w:rPr>
        <w:t>p</w:t>
      </w:r>
      <w:r w:rsidRPr="001E1A1E">
        <w:t>. 337-343.</w:t>
      </w:r>
    </w:p>
  </w:footnote>
  <w:footnote w:id="12">
    <w:p w14:paraId="4B8B3524" w14:textId="77777777" w:rsidR="00794F67" w:rsidRDefault="00794F67" w:rsidP="00DD16C9">
      <w:pPr>
        <w:pStyle w:val="a4"/>
        <w:spacing w:before="100" w:after="100"/>
        <w:ind w:firstLine="0"/>
        <w:contextualSpacing/>
        <w:jc w:val="both"/>
      </w:pPr>
      <w:r>
        <w:rPr>
          <w:rStyle w:val="a6"/>
        </w:rPr>
        <w:footnoteRef/>
      </w:r>
      <w:r>
        <w:t xml:space="preserve"> </w:t>
      </w:r>
      <w:r w:rsidRPr="00C40EFF">
        <w:t>Казимир Малевич</w:t>
      </w:r>
      <w:r>
        <w:t xml:space="preserve"> </w:t>
      </w:r>
      <w:r w:rsidRPr="001E1A1E">
        <w:rPr>
          <w:color w:val="000000"/>
          <w:shd w:val="clear" w:color="auto" w:fill="FFFFFF"/>
        </w:rPr>
        <w:t>(1979, Киев – 1935, Ленинград)</w:t>
      </w:r>
      <w:r w:rsidRPr="00C40EFF">
        <w:t xml:space="preserve"> родился в семье рабочего сахарного завода, получил лишь начальное образование ‒ окончил в 15-летнем </w:t>
      </w:r>
      <w:r>
        <w:t>возрасте в 1894 г. сельское 5-</w:t>
      </w:r>
      <w:r w:rsidRPr="00C40EFF">
        <w:t xml:space="preserve">классное училище. В соответствии с традицией авангарда практически не учился рисунку и живописи (кратковременные посещения рисовальной школы в Киеве и курсов Ф. </w:t>
      </w:r>
      <w:proofErr w:type="spellStart"/>
      <w:r w:rsidRPr="00C40EFF">
        <w:t>Рерберга</w:t>
      </w:r>
      <w:proofErr w:type="spellEnd"/>
      <w:r w:rsidRPr="00C40EFF">
        <w:t xml:space="preserve"> в Москве мало сказались на его творчестве), в согласии с постулатами футуризма считал все дореволюционное искусство устарелы</w:t>
      </w:r>
      <w:r>
        <w:t>м натурализмом, не достойны</w:t>
      </w:r>
      <w:r w:rsidRPr="00C40EFF">
        <w:t>м внимания. Соответственно своему минимальному общему и художеств</w:t>
      </w:r>
      <w:r>
        <w:t>енному образованию</w:t>
      </w:r>
      <w:r w:rsidRPr="00C40EFF">
        <w:t xml:space="preserve"> ничего не читал, истории искусства не знал, ценя в ней лишь иконопись, так что по уровню знаний и развитию</w:t>
      </w:r>
      <w:r w:rsidR="00763C81">
        <w:t xml:space="preserve"> действительно отст</w:t>
      </w:r>
      <w:r>
        <w:t xml:space="preserve">оит недалеко от </w:t>
      </w:r>
      <w:proofErr w:type="spellStart"/>
      <w:r>
        <w:t>кикладских</w:t>
      </w:r>
      <w:proofErr w:type="spellEnd"/>
      <w:r>
        <w:t xml:space="preserve"> мастеров</w:t>
      </w:r>
      <w:r w:rsidRPr="00C40EFF">
        <w:t>.</w:t>
      </w:r>
      <w:r>
        <w:t xml:space="preserve"> Поэтому только в качестве шутки воспринимаем суждения нескольких современных культурологов (К. </w:t>
      </w:r>
      <w:proofErr w:type="spellStart"/>
      <w:r>
        <w:t>Ичин</w:t>
      </w:r>
      <w:proofErr w:type="spellEnd"/>
      <w:r>
        <w:t xml:space="preserve">, А. А. </w:t>
      </w:r>
      <w:proofErr w:type="spellStart"/>
      <w:r w:rsidR="00713EED">
        <w:rPr>
          <w:color w:val="000000"/>
        </w:rPr>
        <w:t>Курбановский</w:t>
      </w:r>
      <w:proofErr w:type="spellEnd"/>
      <w:r w:rsidR="00713EED">
        <w:rPr>
          <w:color w:val="000000"/>
        </w:rPr>
        <w:t xml:space="preserve"> и </w:t>
      </w:r>
      <w:proofErr w:type="gramStart"/>
      <w:r w:rsidR="00713EED">
        <w:rPr>
          <w:color w:val="000000"/>
        </w:rPr>
        <w:t xml:space="preserve">др. </w:t>
      </w:r>
      <w:r>
        <w:t>)</w:t>
      </w:r>
      <w:proofErr w:type="gramEnd"/>
      <w:r>
        <w:t xml:space="preserve">, которые усмотрели связь художественного и письменного творчества Малевича с современными ему философскими концепциями. Например, сербская филологиня Корнелия </w:t>
      </w:r>
      <w:proofErr w:type="spellStart"/>
      <w:r>
        <w:t>Ичин</w:t>
      </w:r>
      <w:proofErr w:type="spellEnd"/>
      <w:r>
        <w:t xml:space="preserve"> из своего Белграда увидела влияние </w:t>
      </w:r>
      <w:r w:rsidRPr="00C40EFF">
        <w:rPr>
          <w:color w:val="000000"/>
          <w:shd w:val="clear" w:color="auto" w:fill="FFFFFF"/>
        </w:rPr>
        <w:t>бу</w:t>
      </w:r>
      <w:r w:rsidR="003646D6">
        <w:rPr>
          <w:color w:val="000000"/>
          <w:shd w:val="clear" w:color="auto" w:fill="FFFFFF"/>
        </w:rPr>
        <w:t>ддизма, даосизма, религио</w:t>
      </w:r>
      <w:r>
        <w:rPr>
          <w:color w:val="000000"/>
          <w:shd w:val="clear" w:color="auto" w:fill="FFFFFF"/>
        </w:rPr>
        <w:t>ведения</w:t>
      </w:r>
      <w:r w:rsidRPr="00C40EFF">
        <w:rPr>
          <w:color w:val="000000"/>
          <w:shd w:val="clear" w:color="auto" w:fill="FFFFFF"/>
        </w:rPr>
        <w:t xml:space="preserve"> Я</w:t>
      </w:r>
      <w:r>
        <w:rPr>
          <w:color w:val="000000"/>
          <w:shd w:val="clear" w:color="auto" w:fill="FFFFFF"/>
        </w:rPr>
        <w:t>. Беме, феноменологии</w:t>
      </w:r>
      <w:r w:rsidRPr="00C40EFF">
        <w:rPr>
          <w:color w:val="000000"/>
          <w:shd w:val="clear" w:color="auto" w:fill="FFFFFF"/>
        </w:rPr>
        <w:t xml:space="preserve"> Э. </w:t>
      </w:r>
      <w:proofErr w:type="spellStart"/>
      <w:r w:rsidRPr="00C40EFF">
        <w:rPr>
          <w:color w:val="000000"/>
          <w:shd w:val="clear" w:color="auto" w:fill="FFFFFF"/>
        </w:rPr>
        <w:t>Гуссерля</w:t>
      </w:r>
      <w:proofErr w:type="spellEnd"/>
      <w:r w:rsidRPr="001E1A1E">
        <w:t xml:space="preserve"> </w:t>
      </w:r>
      <w:r>
        <w:t>н</w:t>
      </w:r>
      <w:r>
        <w:rPr>
          <w:color w:val="000000"/>
          <w:shd w:val="clear" w:color="auto" w:fill="FFFFFF"/>
        </w:rPr>
        <w:t>а теоретические</w:t>
      </w:r>
      <w:r w:rsidRPr="00C40EFF">
        <w:rPr>
          <w:color w:val="000000"/>
          <w:shd w:val="clear" w:color="auto" w:fill="FFFFFF"/>
        </w:rPr>
        <w:t xml:space="preserve"> пост</w:t>
      </w:r>
      <w:r>
        <w:rPr>
          <w:color w:val="000000"/>
          <w:shd w:val="clear" w:color="auto" w:fill="FFFFFF"/>
        </w:rPr>
        <w:t>роения</w:t>
      </w:r>
      <w:r w:rsidRPr="00C40EFF">
        <w:rPr>
          <w:color w:val="000000"/>
          <w:shd w:val="clear" w:color="auto" w:fill="FFFFFF"/>
        </w:rPr>
        <w:t xml:space="preserve"> Малевича</w:t>
      </w:r>
      <w:r>
        <w:rPr>
          <w:color w:val="000000"/>
          <w:shd w:val="clear" w:color="auto" w:fill="FFFFFF"/>
        </w:rPr>
        <w:t xml:space="preserve"> (</w:t>
      </w:r>
      <w:proofErr w:type="spellStart"/>
      <w:r>
        <w:rPr>
          <w:rFonts w:eastAsia="Times New Roman"/>
          <w:iCs/>
          <w:color w:val="222222"/>
          <w:lang w:eastAsia="ru-RU"/>
        </w:rPr>
        <w:t>Ичин</w:t>
      </w:r>
      <w:proofErr w:type="spellEnd"/>
      <w:r>
        <w:rPr>
          <w:rFonts w:eastAsia="Times New Roman"/>
          <w:iCs/>
          <w:color w:val="222222"/>
          <w:lang w:eastAsia="ru-RU"/>
        </w:rPr>
        <w:t xml:space="preserve"> К. </w:t>
      </w:r>
      <w:r w:rsidRPr="00C40EFF">
        <w:rPr>
          <w:rFonts w:eastAsia="Times New Roman"/>
          <w:color w:val="222222"/>
          <w:lang w:eastAsia="ru-RU"/>
        </w:rPr>
        <w:t>Супрематические размышления Малевича о предметном мире //</w:t>
      </w:r>
      <w:r>
        <w:rPr>
          <w:rFonts w:eastAsia="Times New Roman"/>
          <w:color w:val="222222"/>
          <w:lang w:eastAsia="ru-RU"/>
        </w:rPr>
        <w:t xml:space="preserve"> Вопросы философии. 2011. № 10, с. 48-56</w:t>
      </w:r>
      <w:r w:rsidRPr="00C40EFF">
        <w:rPr>
          <w:color w:val="000000"/>
          <w:shd w:val="clear" w:color="auto" w:fill="FFFFFF"/>
        </w:rPr>
        <w:t>)</w:t>
      </w:r>
      <w:r>
        <w:rPr>
          <w:color w:val="000000"/>
          <w:shd w:val="clear" w:color="auto" w:fill="FFFFFF"/>
        </w:rPr>
        <w:t xml:space="preserve">. Ничего этого Малевич не знал, все сопоставления </w:t>
      </w:r>
      <w:proofErr w:type="spellStart"/>
      <w:r>
        <w:rPr>
          <w:color w:val="000000"/>
          <w:shd w:val="clear" w:color="auto" w:fill="FFFFFF"/>
        </w:rPr>
        <w:t>Ичин</w:t>
      </w:r>
      <w:proofErr w:type="spellEnd"/>
      <w:r>
        <w:rPr>
          <w:color w:val="000000"/>
          <w:shd w:val="clear" w:color="auto" w:fill="FFFFFF"/>
        </w:rPr>
        <w:t xml:space="preserve"> ‒ всего лишь несколько совпадений с </w:t>
      </w:r>
      <w:proofErr w:type="spellStart"/>
      <w:r>
        <w:rPr>
          <w:color w:val="000000"/>
          <w:shd w:val="clear" w:color="auto" w:fill="FFFFFF"/>
        </w:rPr>
        <w:t>одноплановыми</w:t>
      </w:r>
      <w:proofErr w:type="spellEnd"/>
      <w:r>
        <w:rPr>
          <w:color w:val="000000"/>
          <w:shd w:val="clear" w:color="auto" w:fill="FFFFFF"/>
        </w:rPr>
        <w:t xml:space="preserve"> построениями модернистских теорий первой трети ХХ в. (может быть и услышанные им идеи из разговоров сведущих людей). «Манифесты выходят в эпоху, когда подобных сочинений бытовало множество, все алчут обновления, золотого века, райских услад ума. Жуткая суматоха, одни копаются в магических текстах, другие топят печку, чтобы вытопить золото, кто-то повелевает светилами, кто-то составляет секретные алфавиты» (Эко У. Маятник Фуко. М. 2012, с. 256). В соответствии с революционным духом 1920-х годов, когда было принято ниспровержение всего и вся прошлого, Малевич при всей своей необразованности умудрился столько написать теоретических трактатов, </w:t>
      </w:r>
      <w:proofErr w:type="gramStart"/>
      <w:r>
        <w:rPr>
          <w:color w:val="000000"/>
          <w:shd w:val="clear" w:color="auto" w:fill="FFFFFF"/>
        </w:rPr>
        <w:t>что</w:t>
      </w:r>
      <w:proofErr w:type="gramEnd"/>
      <w:r>
        <w:rPr>
          <w:color w:val="000000"/>
          <w:shd w:val="clear" w:color="auto" w:fill="FFFFFF"/>
        </w:rPr>
        <w:t xml:space="preserve"> когда их издали, набралось 5 увесистых томов (Малевич К. С. Собрание сочинений в пяти томах. М. Т. 1-5. 1995-2004). Все это самодеятельного уровня размышления</w:t>
      </w:r>
      <w:r w:rsidRPr="003879A3">
        <w:rPr>
          <w:rFonts w:eastAsia="Times New Roman"/>
          <w:color w:val="000000"/>
          <w:lang w:eastAsia="ru-RU"/>
        </w:rPr>
        <w:t xml:space="preserve"> </w:t>
      </w:r>
      <w:r>
        <w:rPr>
          <w:color w:val="000000"/>
          <w:shd w:val="clear" w:color="auto" w:fill="FFFFFF"/>
        </w:rPr>
        <w:t xml:space="preserve">и писания (он сам в анкетах называл себя «самоучкой»), существенные лишь для истории русского авангарда. Кстати, на практику авангарда они большого влияния не оказали и не могли оказать, так как почти все рукописи оставались в столе у автора, в публичных выступлениях озвучивались лишь отдельные положения. Оговоримся, что изложенным мы ни в коей мере не отрицаем важность художественного творчества Малевича с 1915 по начало 1930-х гг. (все написанные им картины </w:t>
      </w:r>
      <w:proofErr w:type="spellStart"/>
      <w:r>
        <w:rPr>
          <w:color w:val="000000"/>
          <w:shd w:val="clear" w:color="auto" w:fill="FFFFFF"/>
        </w:rPr>
        <w:t>досупрематического</w:t>
      </w:r>
      <w:proofErr w:type="spellEnd"/>
      <w:r>
        <w:rPr>
          <w:color w:val="000000"/>
          <w:shd w:val="clear" w:color="auto" w:fill="FFFFFF"/>
        </w:rPr>
        <w:t xml:space="preserve"> периода, т. е. до 1915 г. , подражательны: в 1903-1910 гг. французским импрессионистам, в том числе в 1908-1910 гг. Сезанну, с 1910 по 1915 французским же кубистам, иногда проскальзывала стилистика Жоржа </w:t>
      </w:r>
      <w:proofErr w:type="spellStart"/>
      <w:r>
        <w:rPr>
          <w:color w:val="000000"/>
          <w:shd w:val="clear" w:color="auto" w:fill="FFFFFF"/>
        </w:rPr>
        <w:t>Руо</w:t>
      </w:r>
      <w:proofErr w:type="spellEnd"/>
      <w:r>
        <w:rPr>
          <w:color w:val="000000"/>
          <w:shd w:val="clear" w:color="auto" w:fill="FFFFFF"/>
        </w:rPr>
        <w:t>, Натальи Гончаровой, Владимира Татлина).</w:t>
      </w:r>
      <w:r>
        <w:t xml:space="preserve"> </w:t>
      </w:r>
    </w:p>
  </w:footnote>
  <w:footnote w:id="13">
    <w:p w14:paraId="3682871C" w14:textId="77777777" w:rsidR="00794F67" w:rsidRPr="00BA5625" w:rsidRDefault="00794F67" w:rsidP="00DD16C9">
      <w:pPr>
        <w:pStyle w:val="a4"/>
        <w:spacing w:before="100" w:after="100"/>
        <w:ind w:firstLine="0"/>
        <w:contextualSpacing/>
        <w:jc w:val="both"/>
      </w:pPr>
      <w:r>
        <w:rPr>
          <w:rStyle w:val="a6"/>
        </w:rPr>
        <w:footnoteRef/>
      </w:r>
      <w:r w:rsidRPr="00BA5625">
        <w:t xml:space="preserve"> </w:t>
      </w:r>
      <w:r>
        <w:t>Достаточно привести одну фразу из эссе предтечи футуризма Виктора Хлебникова 1908 г. «Курган Святогора», которая содержит эти программные постулаты: «Полюбив выражения вида √- 1, которые отвергали прошлое, мы обретаем свободу от вещей» (Велемир Хлебников. Проза. М. 1990, с. 7).</w:t>
      </w:r>
    </w:p>
  </w:footnote>
  <w:footnote w:id="14">
    <w:p w14:paraId="48861FA1" w14:textId="77777777" w:rsidR="00794F67" w:rsidRDefault="00794F67" w:rsidP="00DD16C9">
      <w:pPr>
        <w:pStyle w:val="a4"/>
        <w:spacing w:before="100" w:after="100"/>
        <w:ind w:firstLine="0"/>
        <w:contextualSpacing/>
        <w:jc w:val="both"/>
      </w:pPr>
      <w:r>
        <w:rPr>
          <w:rStyle w:val="a6"/>
        </w:rPr>
        <w:footnoteRef/>
      </w:r>
      <w:r>
        <w:t xml:space="preserve"> Опять-таки ср. у Хлебникова в эссе 1904 </w:t>
      </w:r>
      <w:proofErr w:type="gramStart"/>
      <w:r>
        <w:t>г. :</w:t>
      </w:r>
      <w:proofErr w:type="gramEnd"/>
      <w:r>
        <w:t xml:space="preserve"> «треугольник, круг, восьмиугольник суть части плоскости» » (Велемир Хлебников. Проза, с. 5).</w:t>
      </w:r>
    </w:p>
  </w:footnote>
  <w:footnote w:id="15">
    <w:p w14:paraId="5C7830E3" w14:textId="77777777" w:rsidR="00794F67" w:rsidRPr="00903DD1" w:rsidRDefault="00794F67" w:rsidP="00DD16C9">
      <w:pPr>
        <w:pStyle w:val="a4"/>
        <w:spacing w:before="100" w:after="100"/>
        <w:ind w:firstLine="0"/>
        <w:contextualSpacing/>
        <w:jc w:val="both"/>
      </w:pPr>
      <w:r>
        <w:rPr>
          <w:rStyle w:val="a6"/>
        </w:rPr>
        <w:footnoteRef/>
      </w:r>
      <w:r w:rsidRPr="00C63BD1">
        <w:rPr>
          <w:lang w:val="en-US"/>
        </w:rPr>
        <w:t xml:space="preserve"> </w:t>
      </w:r>
      <w:proofErr w:type="spellStart"/>
      <w:r w:rsidRPr="003879A3">
        <w:rPr>
          <w:rFonts w:eastAsia="Times New Roman"/>
          <w:color w:val="000000"/>
          <w:lang w:val="en-US" w:eastAsia="ru-RU"/>
        </w:rPr>
        <w:t>Malewitsch</w:t>
      </w:r>
      <w:proofErr w:type="spellEnd"/>
      <w:r w:rsidRPr="00C63BD1">
        <w:rPr>
          <w:rFonts w:eastAsia="Times New Roman"/>
          <w:color w:val="000000"/>
          <w:lang w:val="en-US" w:eastAsia="ru-RU"/>
        </w:rPr>
        <w:t xml:space="preserve"> </w:t>
      </w:r>
      <w:r w:rsidRPr="003879A3">
        <w:rPr>
          <w:rFonts w:eastAsia="Times New Roman"/>
          <w:color w:val="000000"/>
          <w:lang w:val="en-US" w:eastAsia="ru-RU"/>
        </w:rPr>
        <w:t>K</w:t>
      </w:r>
      <w:r w:rsidRPr="00C63BD1">
        <w:rPr>
          <w:rFonts w:eastAsia="Times New Roman"/>
          <w:color w:val="000000"/>
          <w:lang w:val="en-US" w:eastAsia="ru-RU"/>
        </w:rPr>
        <w:t xml:space="preserve">. </w:t>
      </w:r>
      <w:r w:rsidRPr="003879A3">
        <w:rPr>
          <w:rFonts w:eastAsia="Times New Roman"/>
          <w:color w:val="000000"/>
          <w:lang w:val="en-US" w:eastAsia="ru-RU"/>
        </w:rPr>
        <w:t>Die</w:t>
      </w:r>
      <w:r w:rsidRPr="00C63BD1">
        <w:rPr>
          <w:rFonts w:eastAsia="Times New Roman"/>
          <w:color w:val="000000"/>
          <w:lang w:val="en-US" w:eastAsia="ru-RU"/>
        </w:rPr>
        <w:t xml:space="preserve"> </w:t>
      </w:r>
      <w:proofErr w:type="spellStart"/>
      <w:r w:rsidRPr="003879A3">
        <w:rPr>
          <w:rFonts w:eastAsia="Times New Roman"/>
          <w:color w:val="000000"/>
          <w:lang w:val="en-US" w:eastAsia="ru-RU"/>
        </w:rPr>
        <w:t>Gegenstandslose</w:t>
      </w:r>
      <w:proofErr w:type="spellEnd"/>
      <w:r w:rsidRPr="00C63BD1">
        <w:rPr>
          <w:rFonts w:eastAsia="Times New Roman"/>
          <w:color w:val="000000"/>
          <w:lang w:val="en-US" w:eastAsia="ru-RU"/>
        </w:rPr>
        <w:t xml:space="preserve"> </w:t>
      </w:r>
      <w:r w:rsidRPr="003879A3">
        <w:rPr>
          <w:rFonts w:eastAsia="Times New Roman"/>
          <w:color w:val="000000"/>
          <w:lang w:val="en-US" w:eastAsia="ru-RU"/>
        </w:rPr>
        <w:t>Welt</w:t>
      </w:r>
      <w:r w:rsidRPr="00C63BD1">
        <w:rPr>
          <w:rFonts w:eastAsia="Times New Roman"/>
          <w:color w:val="000000"/>
          <w:lang w:val="en-US" w:eastAsia="ru-RU"/>
        </w:rPr>
        <w:t xml:space="preserve"> // </w:t>
      </w:r>
      <w:proofErr w:type="spellStart"/>
      <w:r w:rsidRPr="003879A3">
        <w:rPr>
          <w:rFonts w:eastAsia="Times New Roman"/>
          <w:color w:val="000000"/>
          <w:lang w:val="en-US" w:eastAsia="ru-RU"/>
        </w:rPr>
        <w:t>Bauhausb</w:t>
      </w:r>
      <w:r w:rsidRPr="00C63BD1">
        <w:rPr>
          <w:rFonts w:eastAsia="Times New Roman"/>
          <w:color w:val="000000"/>
          <w:lang w:val="en-US" w:eastAsia="ru-RU"/>
        </w:rPr>
        <w:t>ü</w:t>
      </w:r>
      <w:r w:rsidRPr="003879A3">
        <w:rPr>
          <w:rFonts w:eastAsia="Times New Roman"/>
          <w:color w:val="000000"/>
          <w:lang w:val="en-US" w:eastAsia="ru-RU"/>
        </w:rPr>
        <w:t>cher</w:t>
      </w:r>
      <w:proofErr w:type="spellEnd"/>
      <w:r w:rsidRPr="00C63BD1">
        <w:rPr>
          <w:rFonts w:eastAsia="Times New Roman"/>
          <w:color w:val="000000"/>
          <w:lang w:val="en-US" w:eastAsia="ru-RU"/>
        </w:rPr>
        <w:t xml:space="preserve">. </w:t>
      </w:r>
      <w:r w:rsidRPr="003879A3">
        <w:rPr>
          <w:rFonts w:eastAsia="Times New Roman"/>
          <w:color w:val="000000"/>
          <w:lang w:val="en-US" w:eastAsia="ru-RU"/>
        </w:rPr>
        <w:t>M</w:t>
      </w:r>
      <w:r w:rsidRPr="00C27375">
        <w:rPr>
          <w:rFonts w:eastAsia="Times New Roman"/>
          <w:color w:val="000000"/>
          <w:lang w:eastAsia="ru-RU"/>
        </w:rPr>
        <w:t>ü</w:t>
      </w:r>
      <w:proofErr w:type="spellStart"/>
      <w:r w:rsidRPr="003879A3">
        <w:rPr>
          <w:rFonts w:eastAsia="Times New Roman"/>
          <w:color w:val="000000"/>
          <w:lang w:val="en-US" w:eastAsia="ru-RU"/>
        </w:rPr>
        <w:t>nchen</w:t>
      </w:r>
      <w:proofErr w:type="spellEnd"/>
      <w:r w:rsidRPr="00C27375">
        <w:rPr>
          <w:rFonts w:eastAsia="Times New Roman"/>
          <w:color w:val="000000"/>
          <w:lang w:eastAsia="ru-RU"/>
        </w:rPr>
        <w:t>, 1927.</w:t>
      </w:r>
      <w:r w:rsidRPr="003879A3">
        <w:rPr>
          <w:rFonts w:eastAsia="Times New Roman"/>
          <w:color w:val="000000"/>
          <w:lang w:val="en-US" w:eastAsia="ru-RU"/>
        </w:rPr>
        <w:t> </w:t>
      </w:r>
      <w:proofErr w:type="spellStart"/>
      <w:r w:rsidRPr="003879A3">
        <w:rPr>
          <w:rFonts w:eastAsia="Times New Roman"/>
          <w:color w:val="000000"/>
          <w:lang w:val="en-US" w:eastAsia="ru-RU"/>
        </w:rPr>
        <w:t>Lfg</w:t>
      </w:r>
      <w:proofErr w:type="spellEnd"/>
      <w:r w:rsidRPr="00014009">
        <w:rPr>
          <w:rFonts w:eastAsia="Times New Roman"/>
          <w:color w:val="000000"/>
          <w:lang w:eastAsia="ru-RU"/>
        </w:rPr>
        <w:t>. 11</w:t>
      </w:r>
      <w:r>
        <w:rPr>
          <w:rFonts w:eastAsia="Times New Roman"/>
          <w:color w:val="000000"/>
          <w:lang w:eastAsia="ru-RU"/>
        </w:rPr>
        <w:t xml:space="preserve"> (</w:t>
      </w:r>
      <w:r w:rsidRPr="00014009">
        <w:rPr>
          <w:rFonts w:eastAsia="Times New Roman"/>
          <w:color w:val="000000"/>
          <w:lang w:eastAsia="ru-RU"/>
        </w:rPr>
        <w:t>Малевич не знал ни немецкого, ни иного иностранного языка).</w:t>
      </w:r>
      <w:r>
        <w:rPr>
          <w:rFonts w:eastAsia="Times New Roman"/>
          <w:color w:val="000000"/>
          <w:lang w:eastAsia="ru-RU"/>
        </w:rPr>
        <w:t xml:space="preserve"> Далее приводим цитаты по русскому тексту: </w:t>
      </w:r>
      <w:r>
        <w:rPr>
          <w:color w:val="000000"/>
          <w:shd w:val="clear" w:color="auto" w:fill="FFFFFF"/>
        </w:rPr>
        <w:t>Малевич К. С. Собрание сочинений в пяти томах. М. 1998. Т. 2, с. 105-119. Конструктивисты Баухауза проявили интерес к некоторым идеям этой квинтэссенции супрематизма.</w:t>
      </w:r>
    </w:p>
  </w:footnote>
  <w:footnote w:id="16">
    <w:p w14:paraId="09F866A9" w14:textId="77777777" w:rsidR="00794F67" w:rsidRDefault="00794F67" w:rsidP="00DD16C9">
      <w:pPr>
        <w:pStyle w:val="a4"/>
        <w:spacing w:before="100" w:after="100"/>
        <w:ind w:firstLine="0"/>
        <w:contextualSpacing/>
        <w:jc w:val="both"/>
      </w:pPr>
      <w:r>
        <w:rPr>
          <w:rStyle w:val="a6"/>
        </w:rPr>
        <w:footnoteRef/>
      </w:r>
      <w:r>
        <w:t xml:space="preserve"> Борьба за реализм в изобразительном искусстве 20-х годов. М. 1962, с. 83 (речь велась о литературе, поскольку она считалась важнейшим видом искусства, но подразумевались и остальные его виды).</w:t>
      </w:r>
    </w:p>
  </w:footnote>
  <w:footnote w:id="17">
    <w:p w14:paraId="19870DFB" w14:textId="77777777" w:rsidR="00794F67" w:rsidRDefault="00794F67" w:rsidP="00DD16C9">
      <w:pPr>
        <w:pStyle w:val="a4"/>
        <w:spacing w:before="100" w:after="100"/>
        <w:ind w:firstLine="0"/>
        <w:contextualSpacing/>
        <w:jc w:val="both"/>
      </w:pPr>
      <w:r>
        <w:rPr>
          <w:rStyle w:val="a6"/>
        </w:rPr>
        <w:footnoteRef/>
      </w:r>
      <w:r>
        <w:t xml:space="preserve"> Лебедев П. И. Из истории борьбы за реализм в советском искусстве (1921-1932 годы) // Борьба за реализм в изобразительном искусстве 20-х годов, с. 44.</w:t>
      </w:r>
    </w:p>
  </w:footnote>
  <w:footnote w:id="18">
    <w:p w14:paraId="6D300C94" w14:textId="77777777" w:rsidR="00794F67" w:rsidRDefault="00794F67" w:rsidP="00DD16C9">
      <w:pPr>
        <w:pStyle w:val="a4"/>
        <w:spacing w:before="100" w:after="100"/>
        <w:ind w:firstLine="0"/>
        <w:contextualSpacing/>
        <w:jc w:val="both"/>
      </w:pPr>
      <w:r>
        <w:rPr>
          <w:rStyle w:val="a6"/>
        </w:rPr>
        <w:footnoteRef/>
      </w:r>
      <w:r>
        <w:t xml:space="preserve"> Ярославский Е. М. Задачи искусства (Речь на I Всесоюзном съезде АХРР, май 1928 </w:t>
      </w:r>
      <w:proofErr w:type="gramStart"/>
      <w:r>
        <w:t>г. )</w:t>
      </w:r>
      <w:proofErr w:type="gramEnd"/>
      <w:r>
        <w:t xml:space="preserve"> // Борьба за реализм в изобразительном искусстве 20-х годов, с. 157. Тут же Ярославский подчеркнул, что искусство </w:t>
      </w:r>
      <w:proofErr w:type="spellStart"/>
      <w:r>
        <w:t>АХРР'а</w:t>
      </w:r>
      <w:proofErr w:type="spellEnd"/>
      <w:r>
        <w:t xml:space="preserve"> понятно широким массам</w:t>
      </w:r>
      <w:r w:rsidRPr="00CD1A60">
        <w:t xml:space="preserve"> </w:t>
      </w:r>
      <w:r>
        <w:t xml:space="preserve">трудящихся. </w:t>
      </w:r>
    </w:p>
  </w:footnote>
  <w:footnote w:id="19">
    <w:p w14:paraId="675F8505" w14:textId="77777777" w:rsidR="00794F67" w:rsidRPr="00994FB5" w:rsidRDefault="00794F67" w:rsidP="00DD16C9">
      <w:pPr>
        <w:pStyle w:val="a4"/>
        <w:spacing w:before="100" w:after="100"/>
        <w:ind w:firstLine="0"/>
        <w:contextualSpacing/>
        <w:jc w:val="both"/>
      </w:pPr>
      <w:r>
        <w:rPr>
          <w:rStyle w:val="a6"/>
        </w:rPr>
        <w:footnoteRef/>
      </w:r>
      <w:r>
        <w:t xml:space="preserve"> Упоминание воли в контексте движения искусства служит иллюстрацией высказанного нами чуть ранее мнения о случайном совпадении нескольких идей Малевича с некоторыми положениями теорий искусства раннего ХХ в. Можно подумать, что упомянутая им воля ‒ это отражение </w:t>
      </w:r>
      <w:proofErr w:type="spellStart"/>
      <w:r>
        <w:t>Kunstwolle</w:t>
      </w:r>
      <w:proofErr w:type="spellEnd"/>
      <w:r>
        <w:rPr>
          <w:lang w:val="en-US"/>
        </w:rPr>
        <w:t>n</w:t>
      </w:r>
      <w:r w:rsidRPr="002446AE">
        <w:t xml:space="preserve"> </w:t>
      </w:r>
      <w:r>
        <w:t>«</w:t>
      </w:r>
      <w:r w:rsidRPr="002446AE">
        <w:t>х</w:t>
      </w:r>
      <w:r>
        <w:t xml:space="preserve">удожественной воли» теории искусства Алоиза </w:t>
      </w:r>
      <w:proofErr w:type="spellStart"/>
      <w:r>
        <w:t>Ригля</w:t>
      </w:r>
      <w:proofErr w:type="spellEnd"/>
      <w:r>
        <w:t xml:space="preserve">, но дальнейший текст Малевича не показывает схождений с нею, т. е. это случайное совпадение. </w:t>
      </w:r>
    </w:p>
  </w:footnote>
  <w:footnote w:id="20">
    <w:p w14:paraId="567F0960" w14:textId="77777777" w:rsidR="00794F67" w:rsidRDefault="00794F67" w:rsidP="00DD16C9">
      <w:pPr>
        <w:pStyle w:val="a4"/>
        <w:spacing w:before="100" w:after="100"/>
        <w:ind w:firstLine="0"/>
        <w:contextualSpacing/>
        <w:jc w:val="both"/>
      </w:pPr>
      <w:r>
        <w:rPr>
          <w:rStyle w:val="a6"/>
        </w:rPr>
        <w:footnoteRef/>
      </w:r>
      <w:r>
        <w:t xml:space="preserve"> </w:t>
      </w:r>
      <w:proofErr w:type="spellStart"/>
      <w:r w:rsidRPr="005B6C0D">
        <w:rPr>
          <w:color w:val="000000"/>
        </w:rPr>
        <w:t>Ингарден</w:t>
      </w:r>
      <w:proofErr w:type="spellEnd"/>
      <w:r w:rsidRPr="005B6C0D">
        <w:rPr>
          <w:color w:val="000000"/>
        </w:rPr>
        <w:t xml:space="preserve"> Р. Исследования по эстетике. М. 1962</w:t>
      </w:r>
      <w:r w:rsidRPr="008516DE">
        <w:rPr>
          <w:color w:val="000000"/>
        </w:rPr>
        <w:t>, с. 40-71</w:t>
      </w:r>
      <w:r>
        <w:rPr>
          <w:color w:val="000000"/>
        </w:rPr>
        <w:t xml:space="preserve"> (раздел о схематизации опубликован на польском языке в 1947 </w:t>
      </w:r>
      <w:proofErr w:type="gramStart"/>
      <w:r>
        <w:rPr>
          <w:color w:val="000000"/>
        </w:rPr>
        <w:t>г. )</w:t>
      </w:r>
      <w:proofErr w:type="gramEnd"/>
      <w:r w:rsidRPr="008516DE">
        <w:rPr>
          <w:color w:val="000000"/>
        </w:rPr>
        <w:t>.</w:t>
      </w:r>
      <w:r>
        <w:rPr>
          <w:color w:val="000000"/>
        </w:rPr>
        <w:t xml:space="preserve"> Тут он рассматривает стилистические особенности стихотворений А. Мицкевича, но его наблюдения имеют универсальный характер и потому применимы к эстетике художественного в целом.</w:t>
      </w:r>
    </w:p>
  </w:footnote>
  <w:footnote w:id="21">
    <w:p w14:paraId="62978BAD" w14:textId="77777777" w:rsidR="00794F67" w:rsidRPr="00E74748" w:rsidRDefault="00794F67" w:rsidP="00DD16C9">
      <w:pPr>
        <w:pStyle w:val="a4"/>
        <w:spacing w:before="100" w:after="100"/>
        <w:ind w:firstLine="0"/>
        <w:contextualSpacing/>
        <w:jc w:val="both"/>
      </w:pPr>
      <w:r>
        <w:rPr>
          <w:rStyle w:val="a6"/>
        </w:rPr>
        <w:footnoteRef/>
      </w:r>
      <w:r w:rsidRPr="00E74748">
        <w:t xml:space="preserve"> </w:t>
      </w:r>
      <w:r>
        <w:t>Там</w:t>
      </w:r>
      <w:r w:rsidRPr="00E74748">
        <w:t xml:space="preserve"> </w:t>
      </w:r>
      <w:r>
        <w:t>же</w:t>
      </w:r>
      <w:r w:rsidRPr="00E74748">
        <w:t xml:space="preserve">, </w:t>
      </w:r>
      <w:r>
        <w:t>с</w:t>
      </w:r>
      <w:r w:rsidRPr="00E74748">
        <w:t xml:space="preserve">. 40-41, 46. </w:t>
      </w:r>
    </w:p>
  </w:footnote>
  <w:footnote w:id="22">
    <w:p w14:paraId="6AD669F3" w14:textId="77777777" w:rsidR="00794F67" w:rsidRPr="00247EE1" w:rsidRDefault="00794F67" w:rsidP="00DD16C9">
      <w:pPr>
        <w:pStyle w:val="a4"/>
        <w:spacing w:before="100" w:after="100"/>
        <w:ind w:firstLine="0"/>
        <w:contextualSpacing/>
        <w:jc w:val="both"/>
      </w:pPr>
      <w:r>
        <w:rPr>
          <w:rStyle w:val="a6"/>
        </w:rPr>
        <w:footnoteRef/>
      </w:r>
      <w:r w:rsidRPr="009A4965">
        <w:t xml:space="preserve"> </w:t>
      </w:r>
      <w:r>
        <w:t>Гадамер Г. – Г. Актуальность прекрасного. М</w:t>
      </w:r>
      <w:r w:rsidRPr="00247EE1">
        <w:t xml:space="preserve">. 1991, </w:t>
      </w:r>
      <w:r>
        <w:t>с</w:t>
      </w:r>
      <w:r w:rsidRPr="00247EE1">
        <w:t>. 264.</w:t>
      </w:r>
    </w:p>
  </w:footnote>
  <w:footnote w:id="23">
    <w:p w14:paraId="3EAB8404" w14:textId="77777777" w:rsidR="00794F67" w:rsidRPr="0063275A" w:rsidRDefault="00794F67" w:rsidP="00DD16C9">
      <w:pPr>
        <w:pStyle w:val="a4"/>
        <w:ind w:firstLine="0"/>
        <w:jc w:val="both"/>
      </w:pPr>
      <w:r>
        <w:rPr>
          <w:rStyle w:val="a6"/>
        </w:rPr>
        <w:footnoteRef/>
      </w:r>
      <w:r w:rsidRPr="0063275A">
        <w:t xml:space="preserve"> </w:t>
      </w:r>
      <w:r>
        <w:t xml:space="preserve">Образцом правильного построения человеческой фигуры для </w:t>
      </w:r>
      <w:proofErr w:type="spellStart"/>
      <w:r>
        <w:t>кикладских</w:t>
      </w:r>
      <w:proofErr w:type="spellEnd"/>
      <w:r>
        <w:t xml:space="preserve"> мастеров могла быть скульптура Египта, до которого рукой подать и с которым у </w:t>
      </w:r>
      <w:proofErr w:type="spellStart"/>
      <w:r>
        <w:t>кикладян</w:t>
      </w:r>
      <w:proofErr w:type="spellEnd"/>
      <w:r>
        <w:t xml:space="preserve">, а они мореходы, случались торговые сношения. Египетские мастера по причине заупокойной догматики начали правильно строить человеческое тело, как известно, еще в додинастический период (такова, например, стела </w:t>
      </w:r>
      <w:proofErr w:type="spellStart"/>
      <w:r>
        <w:t>Нармера</w:t>
      </w:r>
      <w:proofErr w:type="spellEnd"/>
      <w:r>
        <w:t>).</w:t>
      </w:r>
    </w:p>
  </w:footnote>
  <w:footnote w:id="24">
    <w:p w14:paraId="54F4674B" w14:textId="77777777" w:rsidR="00794F67" w:rsidRPr="00247EE1" w:rsidRDefault="00794F67" w:rsidP="00DD16C9">
      <w:pPr>
        <w:pStyle w:val="a4"/>
        <w:spacing w:before="100" w:after="100"/>
        <w:ind w:firstLine="0"/>
        <w:contextualSpacing/>
        <w:jc w:val="both"/>
      </w:pPr>
      <w:r>
        <w:rPr>
          <w:rStyle w:val="a6"/>
        </w:rPr>
        <w:footnoteRef/>
      </w:r>
      <w:r w:rsidRPr="00BF7B6C">
        <w:rPr>
          <w:lang w:val="en-US"/>
        </w:rPr>
        <w:t xml:space="preserve"> </w:t>
      </w:r>
      <w:r>
        <w:t>См</w:t>
      </w:r>
      <w:r w:rsidRPr="00C01052">
        <w:rPr>
          <w:lang w:val="en-US"/>
        </w:rPr>
        <w:t xml:space="preserve">. </w:t>
      </w:r>
      <w:r>
        <w:t>о</w:t>
      </w:r>
      <w:r w:rsidRPr="009D520F">
        <w:rPr>
          <w:lang w:val="en-US"/>
        </w:rPr>
        <w:t xml:space="preserve"> </w:t>
      </w:r>
      <w:r>
        <w:t>типологии</w:t>
      </w:r>
      <w:r w:rsidRPr="00C01052">
        <w:rPr>
          <w:lang w:val="en-US"/>
        </w:rPr>
        <w:t xml:space="preserve">: Hood S. </w:t>
      </w:r>
      <w:r>
        <w:rPr>
          <w:color w:val="000000"/>
          <w:lang w:val="en-US"/>
        </w:rPr>
        <w:t>The</w:t>
      </w:r>
      <w:r w:rsidRPr="00C01052">
        <w:rPr>
          <w:color w:val="000000"/>
          <w:lang w:val="en-US"/>
        </w:rPr>
        <w:t xml:space="preserve"> </w:t>
      </w:r>
      <w:r>
        <w:rPr>
          <w:color w:val="000000"/>
          <w:lang w:val="en-US"/>
        </w:rPr>
        <w:t>Arts</w:t>
      </w:r>
      <w:r w:rsidRPr="00C01052">
        <w:rPr>
          <w:color w:val="000000"/>
          <w:lang w:val="en-US"/>
        </w:rPr>
        <w:t xml:space="preserve"> </w:t>
      </w:r>
      <w:r>
        <w:rPr>
          <w:color w:val="000000"/>
          <w:lang w:val="en-US"/>
        </w:rPr>
        <w:t>in</w:t>
      </w:r>
      <w:r w:rsidRPr="00C01052">
        <w:rPr>
          <w:color w:val="000000"/>
          <w:lang w:val="en-US"/>
        </w:rPr>
        <w:t xml:space="preserve"> </w:t>
      </w:r>
      <w:r>
        <w:rPr>
          <w:color w:val="000000"/>
          <w:lang w:val="en-US"/>
        </w:rPr>
        <w:t>Prehistoric</w:t>
      </w:r>
      <w:r w:rsidRPr="00C01052">
        <w:rPr>
          <w:color w:val="000000"/>
          <w:lang w:val="en-US"/>
        </w:rPr>
        <w:t xml:space="preserve"> </w:t>
      </w:r>
      <w:r>
        <w:rPr>
          <w:color w:val="000000"/>
          <w:lang w:val="en-US"/>
        </w:rPr>
        <w:t>Greece</w:t>
      </w:r>
      <w:r w:rsidRPr="00C01052">
        <w:rPr>
          <w:color w:val="000000"/>
          <w:lang w:val="en-US"/>
        </w:rPr>
        <w:t xml:space="preserve">, </w:t>
      </w:r>
      <w:r>
        <w:rPr>
          <w:color w:val="000000"/>
          <w:lang w:val="en-US"/>
        </w:rPr>
        <w:t>p. 92 f.</w:t>
      </w:r>
      <w:r w:rsidRPr="006C379E">
        <w:rPr>
          <w:lang w:val="en-US"/>
        </w:rPr>
        <w:t xml:space="preserve"> </w:t>
      </w:r>
      <w:r>
        <w:rPr>
          <w:lang w:val="en-US"/>
        </w:rPr>
        <w:t>Fitton J. L. Cycladic Art, p. 24 f.</w:t>
      </w:r>
      <w:r w:rsidRPr="006C379E">
        <w:rPr>
          <w:iCs/>
          <w:color w:val="252525"/>
          <w:lang w:val="en-US"/>
        </w:rPr>
        <w:t xml:space="preserve"> </w:t>
      </w:r>
      <w:r>
        <w:rPr>
          <w:iCs/>
          <w:color w:val="252525"/>
          <w:lang w:val="en-US"/>
        </w:rPr>
        <w:t>Barber R. The Cyclades in the Bronze Age, p. 120 f.</w:t>
      </w:r>
      <w:r w:rsidRPr="006C379E">
        <w:rPr>
          <w:color w:val="000000"/>
          <w:lang w:val="en-US"/>
        </w:rPr>
        <w:t xml:space="preserve"> </w:t>
      </w:r>
      <w:r w:rsidRPr="009D4249">
        <w:rPr>
          <w:color w:val="000000"/>
          <w:lang w:val="en-US"/>
        </w:rPr>
        <w:t>Renfrew C.</w:t>
      </w:r>
      <w:r>
        <w:rPr>
          <w:color w:val="000000"/>
          <w:lang w:val="en-US"/>
        </w:rPr>
        <w:t xml:space="preserve"> The Emergence of Civilization, p. 184 f.</w:t>
      </w:r>
      <w:r w:rsidRPr="003A5171">
        <w:rPr>
          <w:color w:val="000000"/>
          <w:lang w:val="en-US"/>
        </w:rPr>
        <w:t xml:space="preserve"> </w:t>
      </w:r>
      <w:proofErr w:type="spellStart"/>
      <w:r w:rsidRPr="009D4249">
        <w:rPr>
          <w:color w:val="000000"/>
          <w:lang w:val="en-US"/>
        </w:rPr>
        <w:t>Sotirakopoulou</w:t>
      </w:r>
      <w:proofErr w:type="spellEnd"/>
      <w:r w:rsidRPr="009D4249">
        <w:rPr>
          <w:color w:val="000000"/>
          <w:lang w:val="en-US"/>
        </w:rPr>
        <w:t xml:space="preserve"> P. The “</w:t>
      </w:r>
      <w:proofErr w:type="spellStart"/>
      <w:r w:rsidRPr="009D4249">
        <w:rPr>
          <w:color w:val="000000"/>
          <w:lang w:val="en-US"/>
        </w:rPr>
        <w:t>Keros</w:t>
      </w:r>
      <w:proofErr w:type="spellEnd"/>
      <w:r w:rsidRPr="009D4249">
        <w:rPr>
          <w:color w:val="000000"/>
          <w:lang w:val="en-US"/>
        </w:rPr>
        <w:t xml:space="preserve"> Hoard”. Myth</w:t>
      </w:r>
      <w:r w:rsidRPr="00247EE1">
        <w:rPr>
          <w:color w:val="000000"/>
        </w:rPr>
        <w:t xml:space="preserve"> </w:t>
      </w:r>
      <w:r w:rsidRPr="009D4249">
        <w:rPr>
          <w:color w:val="000000"/>
          <w:lang w:val="en-US"/>
        </w:rPr>
        <w:t>or</w:t>
      </w:r>
      <w:r w:rsidRPr="00247EE1">
        <w:rPr>
          <w:color w:val="000000"/>
        </w:rPr>
        <w:t xml:space="preserve"> </w:t>
      </w:r>
      <w:r w:rsidRPr="009D4249">
        <w:rPr>
          <w:color w:val="000000"/>
          <w:lang w:val="en-US"/>
        </w:rPr>
        <w:t>Reality</w:t>
      </w:r>
      <w:r w:rsidRPr="00247EE1">
        <w:rPr>
          <w:color w:val="000000"/>
        </w:rPr>
        <w:t xml:space="preserve">, </w:t>
      </w:r>
      <w:r w:rsidRPr="009D4249">
        <w:rPr>
          <w:color w:val="000000"/>
          <w:lang w:val="en-US"/>
        </w:rPr>
        <w:t>p</w:t>
      </w:r>
      <w:r w:rsidRPr="00247EE1">
        <w:rPr>
          <w:color w:val="000000"/>
        </w:rPr>
        <w:t>. 47-62.</w:t>
      </w:r>
    </w:p>
  </w:footnote>
  <w:footnote w:id="25">
    <w:p w14:paraId="3F2B79EB" w14:textId="77777777" w:rsidR="00794F67" w:rsidRDefault="00794F67" w:rsidP="00DD16C9">
      <w:pPr>
        <w:pStyle w:val="a4"/>
        <w:spacing w:before="100" w:after="100"/>
        <w:ind w:firstLine="0"/>
        <w:contextualSpacing/>
        <w:jc w:val="both"/>
      </w:pPr>
      <w:r>
        <w:rPr>
          <w:rStyle w:val="a6"/>
        </w:rPr>
        <w:footnoteRef/>
      </w:r>
      <w:r>
        <w:t xml:space="preserve"> Любопытно отметить, что водружение головы на шею затылком ‒ характерный прием скульптуры великого Скопаса, у которого это средство драматизации образа. Это позволяет догадываться, что и у </w:t>
      </w:r>
      <w:proofErr w:type="spellStart"/>
      <w:r>
        <w:t>кикладских</w:t>
      </w:r>
      <w:proofErr w:type="spellEnd"/>
      <w:r>
        <w:t xml:space="preserve"> мастеров подобный прием мог быть средством художественного обогащения образа.</w:t>
      </w:r>
    </w:p>
  </w:footnote>
  <w:footnote w:id="26">
    <w:p w14:paraId="01F105C4" w14:textId="77777777" w:rsidR="00794F67" w:rsidRPr="00247EE1" w:rsidRDefault="00794F67" w:rsidP="00DD16C9">
      <w:pPr>
        <w:pStyle w:val="a4"/>
        <w:spacing w:before="100" w:after="100"/>
        <w:ind w:firstLine="0"/>
        <w:contextualSpacing/>
        <w:jc w:val="both"/>
      </w:pPr>
      <w:r>
        <w:rPr>
          <w:rStyle w:val="a6"/>
        </w:rPr>
        <w:footnoteRef/>
      </w:r>
      <w:r w:rsidRPr="00247EE1">
        <w:t xml:space="preserve"> </w:t>
      </w:r>
      <w:r>
        <w:t>Стаут</w:t>
      </w:r>
      <w:r w:rsidRPr="00247EE1">
        <w:t xml:space="preserve"> </w:t>
      </w:r>
      <w:r>
        <w:t>Р</w:t>
      </w:r>
      <w:r w:rsidRPr="00247EE1">
        <w:t xml:space="preserve">. </w:t>
      </w:r>
      <w:r>
        <w:t>Снова</w:t>
      </w:r>
      <w:r w:rsidRPr="00247EE1">
        <w:t xml:space="preserve"> </w:t>
      </w:r>
      <w:r>
        <w:t>убивать</w:t>
      </w:r>
      <w:r w:rsidRPr="00247EE1">
        <w:t xml:space="preserve">. </w:t>
      </w:r>
      <w:r>
        <w:t>СПб</w:t>
      </w:r>
      <w:r w:rsidRPr="00247EE1">
        <w:t xml:space="preserve">. 2014, </w:t>
      </w:r>
      <w:r>
        <w:t>с</w:t>
      </w:r>
      <w:r w:rsidRPr="00247EE1">
        <w:t>. 73.</w:t>
      </w:r>
    </w:p>
  </w:footnote>
  <w:footnote w:id="27">
    <w:p w14:paraId="1676D811" w14:textId="77777777" w:rsidR="00794F67" w:rsidRPr="00E74748" w:rsidRDefault="00794F67" w:rsidP="00DD16C9">
      <w:pPr>
        <w:pStyle w:val="a4"/>
        <w:spacing w:before="100" w:after="100"/>
        <w:ind w:firstLine="0"/>
        <w:contextualSpacing/>
        <w:jc w:val="both"/>
      </w:pPr>
      <w:r>
        <w:rPr>
          <w:rStyle w:val="a6"/>
        </w:rPr>
        <w:footnoteRef/>
      </w:r>
      <w:r w:rsidRPr="00FB6B8D">
        <w:rPr>
          <w:lang w:val="en-US"/>
        </w:rPr>
        <w:t xml:space="preserve"> </w:t>
      </w:r>
      <w:r w:rsidRPr="009D4249">
        <w:rPr>
          <w:lang w:val="en-US"/>
        </w:rPr>
        <w:t>Getz-</w:t>
      </w:r>
      <w:proofErr w:type="spellStart"/>
      <w:r w:rsidRPr="009D4249">
        <w:rPr>
          <w:lang w:val="en-US"/>
        </w:rPr>
        <w:t>Preziosi</w:t>
      </w:r>
      <w:proofErr w:type="spellEnd"/>
      <w:r w:rsidRPr="009D4249">
        <w:rPr>
          <w:lang w:val="en-US"/>
        </w:rPr>
        <w:t xml:space="preserve"> P. Weinberg S. S. Evidence for Painted Details in Early Cycladic Sculpture // </w:t>
      </w:r>
      <w:proofErr w:type="spellStart"/>
      <w:r w:rsidRPr="009D4249">
        <w:rPr>
          <w:lang w:val="en-US"/>
        </w:rPr>
        <w:t>Antike</w:t>
      </w:r>
      <w:proofErr w:type="spellEnd"/>
      <w:r w:rsidRPr="009D4249">
        <w:rPr>
          <w:lang w:val="en-US"/>
        </w:rPr>
        <w:t xml:space="preserve"> Kunst. 1970. Bd. 13, p. 4-12.</w:t>
      </w:r>
      <w:r w:rsidRPr="00D003A5">
        <w:rPr>
          <w:lang w:val="en-US"/>
        </w:rPr>
        <w:t xml:space="preserve"> </w:t>
      </w:r>
      <w:proofErr w:type="spellStart"/>
      <w:r w:rsidRPr="00FB6B8D">
        <w:rPr>
          <w:color w:val="000000"/>
          <w:lang w:val="en-US"/>
        </w:rPr>
        <w:t>Sotirakopoulou</w:t>
      </w:r>
      <w:proofErr w:type="spellEnd"/>
      <w:r w:rsidRPr="00FB6B8D">
        <w:rPr>
          <w:color w:val="000000"/>
          <w:lang w:val="en-US"/>
        </w:rPr>
        <w:t xml:space="preserve"> </w:t>
      </w:r>
      <w:r w:rsidRPr="009D4249">
        <w:rPr>
          <w:color w:val="000000"/>
          <w:lang w:val="en-US"/>
        </w:rPr>
        <w:t>P. The “</w:t>
      </w:r>
      <w:proofErr w:type="spellStart"/>
      <w:r w:rsidRPr="009D4249">
        <w:rPr>
          <w:color w:val="000000"/>
          <w:lang w:val="en-US"/>
        </w:rPr>
        <w:t>Keros</w:t>
      </w:r>
      <w:proofErr w:type="spellEnd"/>
      <w:r w:rsidRPr="009D4249">
        <w:rPr>
          <w:color w:val="000000"/>
          <w:lang w:val="en-US"/>
        </w:rPr>
        <w:t xml:space="preserve"> Hoard”</w:t>
      </w:r>
      <w:r w:rsidRPr="00FB6B8D">
        <w:rPr>
          <w:color w:val="000000"/>
          <w:lang w:val="en-US"/>
        </w:rPr>
        <w:t xml:space="preserve">, p. 66-67. </w:t>
      </w:r>
      <w:r w:rsidRPr="009D4249">
        <w:rPr>
          <w:lang w:val="en-US"/>
        </w:rPr>
        <w:t>Hendrix E. Painted Early Cycladic Figures</w:t>
      </w:r>
      <w:r>
        <w:rPr>
          <w:lang w:val="en-US"/>
        </w:rPr>
        <w:t>, p. 416-426.</w:t>
      </w:r>
      <w:r w:rsidRPr="00FB6B8D">
        <w:rPr>
          <w:color w:val="000000"/>
          <w:lang w:val="en-US"/>
        </w:rPr>
        <w:t xml:space="preserve"> </w:t>
      </w:r>
      <w:r>
        <w:rPr>
          <w:color w:val="000000"/>
        </w:rPr>
        <w:t>Есть</w:t>
      </w:r>
      <w:r w:rsidRPr="00E74748">
        <w:rPr>
          <w:color w:val="000000"/>
        </w:rPr>
        <w:t xml:space="preserve"> </w:t>
      </w:r>
      <w:r>
        <w:rPr>
          <w:color w:val="000000"/>
        </w:rPr>
        <w:t>редчайшие</w:t>
      </w:r>
      <w:r w:rsidRPr="00E74748">
        <w:rPr>
          <w:color w:val="000000"/>
        </w:rPr>
        <w:t xml:space="preserve"> </w:t>
      </w:r>
      <w:r>
        <w:rPr>
          <w:color w:val="000000"/>
        </w:rPr>
        <w:t>образцы</w:t>
      </w:r>
      <w:r w:rsidRPr="00E74748">
        <w:rPr>
          <w:color w:val="000000"/>
        </w:rPr>
        <w:t xml:space="preserve"> </w:t>
      </w:r>
      <w:r>
        <w:rPr>
          <w:color w:val="000000"/>
        </w:rPr>
        <w:t>и</w:t>
      </w:r>
      <w:r w:rsidRPr="00E74748">
        <w:rPr>
          <w:color w:val="000000"/>
        </w:rPr>
        <w:t xml:space="preserve"> </w:t>
      </w:r>
      <w:r>
        <w:rPr>
          <w:color w:val="000000"/>
        </w:rPr>
        <w:t>с</w:t>
      </w:r>
      <w:r w:rsidRPr="00E74748">
        <w:rPr>
          <w:color w:val="000000"/>
        </w:rPr>
        <w:t xml:space="preserve"> </w:t>
      </w:r>
      <w:r>
        <w:rPr>
          <w:color w:val="000000"/>
        </w:rPr>
        <w:t>резным</w:t>
      </w:r>
      <w:r w:rsidRPr="00E74748">
        <w:rPr>
          <w:color w:val="000000"/>
        </w:rPr>
        <w:t xml:space="preserve"> </w:t>
      </w:r>
      <w:r>
        <w:rPr>
          <w:color w:val="000000"/>
        </w:rPr>
        <w:t>ртом</w:t>
      </w:r>
      <w:r w:rsidRPr="00E74748">
        <w:rPr>
          <w:color w:val="000000"/>
        </w:rPr>
        <w:t>.</w:t>
      </w:r>
    </w:p>
  </w:footnote>
  <w:footnote w:id="28">
    <w:p w14:paraId="684BCFEE" w14:textId="77777777" w:rsidR="00794F67" w:rsidRPr="002F7428" w:rsidRDefault="00794F67" w:rsidP="00DD16C9">
      <w:pPr>
        <w:pStyle w:val="a4"/>
        <w:spacing w:before="100" w:after="100"/>
        <w:ind w:firstLine="0"/>
        <w:contextualSpacing/>
        <w:jc w:val="both"/>
      </w:pPr>
      <w:r>
        <w:rPr>
          <w:rStyle w:val="a6"/>
        </w:rPr>
        <w:footnoteRef/>
      </w:r>
      <w:r w:rsidRPr="001B73EE">
        <w:t xml:space="preserve"> </w:t>
      </w:r>
      <w:r>
        <w:rPr>
          <w:color w:val="000000"/>
        </w:rPr>
        <w:t>Также небольш</w:t>
      </w:r>
      <w:r w:rsidRPr="001B73EE">
        <w:rPr>
          <w:color w:val="000000"/>
        </w:rPr>
        <w:t xml:space="preserve">ая часть нестандартных </w:t>
      </w:r>
      <w:proofErr w:type="spellStart"/>
      <w:r w:rsidRPr="001B73EE">
        <w:rPr>
          <w:color w:val="000000"/>
        </w:rPr>
        <w:t>кикладских</w:t>
      </w:r>
      <w:proofErr w:type="spellEnd"/>
      <w:r w:rsidRPr="001B73EE">
        <w:rPr>
          <w:color w:val="000000"/>
        </w:rPr>
        <w:t xml:space="preserve"> фигурок наследует неолитический культ </w:t>
      </w:r>
      <w:proofErr w:type="spellStart"/>
      <w:r w:rsidRPr="001B73EE">
        <w:rPr>
          <w:color w:val="000000"/>
        </w:rPr>
        <w:t>по-барочному</w:t>
      </w:r>
      <w:proofErr w:type="spellEnd"/>
      <w:r w:rsidRPr="001B73EE">
        <w:rPr>
          <w:color w:val="000000"/>
        </w:rPr>
        <w:t xml:space="preserve"> </w:t>
      </w:r>
      <w:r>
        <w:rPr>
          <w:color w:val="000000"/>
        </w:rPr>
        <w:t xml:space="preserve">пластичной формы; см. образцы: </w:t>
      </w:r>
      <w:r w:rsidRPr="00C01052">
        <w:rPr>
          <w:lang w:val="en-US"/>
        </w:rPr>
        <w:t>Hood</w:t>
      </w:r>
      <w:r w:rsidRPr="001B73EE">
        <w:t xml:space="preserve"> </w:t>
      </w:r>
      <w:r w:rsidRPr="00C01052">
        <w:rPr>
          <w:lang w:val="en-US"/>
        </w:rPr>
        <w:t>S</w:t>
      </w:r>
      <w:r w:rsidRPr="001B73EE">
        <w:t xml:space="preserve">. </w:t>
      </w:r>
      <w:r>
        <w:rPr>
          <w:color w:val="000000"/>
          <w:lang w:val="en-US"/>
        </w:rPr>
        <w:t>The</w:t>
      </w:r>
      <w:r w:rsidRPr="001B73EE">
        <w:rPr>
          <w:color w:val="000000"/>
        </w:rPr>
        <w:t xml:space="preserve"> </w:t>
      </w:r>
      <w:r>
        <w:rPr>
          <w:color w:val="000000"/>
          <w:lang w:val="en-US"/>
        </w:rPr>
        <w:t>Arts</w:t>
      </w:r>
      <w:r w:rsidRPr="001B73EE">
        <w:rPr>
          <w:color w:val="000000"/>
        </w:rPr>
        <w:t xml:space="preserve"> </w:t>
      </w:r>
      <w:r>
        <w:rPr>
          <w:color w:val="000000"/>
          <w:lang w:val="en-US"/>
        </w:rPr>
        <w:t>in</w:t>
      </w:r>
      <w:r w:rsidRPr="001B73EE">
        <w:rPr>
          <w:color w:val="000000"/>
        </w:rPr>
        <w:t xml:space="preserve"> </w:t>
      </w:r>
      <w:r>
        <w:rPr>
          <w:color w:val="000000"/>
          <w:lang w:val="en-US"/>
        </w:rPr>
        <w:t>Prehistoric</w:t>
      </w:r>
      <w:r w:rsidRPr="001B73EE">
        <w:rPr>
          <w:color w:val="000000"/>
        </w:rPr>
        <w:t xml:space="preserve"> </w:t>
      </w:r>
      <w:r>
        <w:rPr>
          <w:color w:val="000000"/>
          <w:lang w:val="en-US"/>
        </w:rPr>
        <w:t>Greece</w:t>
      </w:r>
      <w:r w:rsidRPr="001B73EE">
        <w:rPr>
          <w:color w:val="000000"/>
        </w:rPr>
        <w:t xml:space="preserve">, </w:t>
      </w:r>
      <w:r>
        <w:rPr>
          <w:color w:val="000000"/>
          <w:lang w:val="en-US"/>
        </w:rPr>
        <w:t>p</w:t>
      </w:r>
      <w:r w:rsidRPr="001B73EE">
        <w:rPr>
          <w:color w:val="000000"/>
        </w:rPr>
        <w:t xml:space="preserve">. 89. </w:t>
      </w:r>
      <w:r w:rsidRPr="002F7428">
        <w:rPr>
          <w:color w:val="000000"/>
        </w:rPr>
        <w:t>С</w:t>
      </w:r>
      <w:r>
        <w:rPr>
          <w:color w:val="000000"/>
        </w:rPr>
        <w:t>идорова Н. А. Искусство Эгейского мира, с. 42.</w:t>
      </w:r>
    </w:p>
  </w:footnote>
  <w:footnote w:id="29">
    <w:p w14:paraId="3F74C071" w14:textId="77777777" w:rsidR="00794F67" w:rsidRPr="00FF521B" w:rsidRDefault="00794F67" w:rsidP="00DD16C9">
      <w:pPr>
        <w:pStyle w:val="a4"/>
        <w:spacing w:before="100" w:after="100"/>
        <w:ind w:firstLine="0"/>
        <w:contextualSpacing/>
        <w:jc w:val="both"/>
      </w:pPr>
      <w:r>
        <w:rPr>
          <w:rStyle w:val="a6"/>
        </w:rPr>
        <w:footnoteRef/>
      </w:r>
      <w:r w:rsidRPr="00791B7D">
        <w:t xml:space="preserve"> </w:t>
      </w:r>
      <w:r>
        <w:t>Напомним</w:t>
      </w:r>
      <w:r w:rsidRPr="00791B7D">
        <w:t xml:space="preserve">, </w:t>
      </w:r>
      <w:r>
        <w:t>что</w:t>
      </w:r>
      <w:r w:rsidRPr="00791B7D">
        <w:t xml:space="preserve"> </w:t>
      </w:r>
      <w:r>
        <w:t>в</w:t>
      </w:r>
      <w:r w:rsidRPr="00791B7D">
        <w:t xml:space="preserve"> 1908 </w:t>
      </w:r>
      <w:r>
        <w:t>г</w:t>
      </w:r>
      <w:r w:rsidRPr="00791B7D">
        <w:t>. ,</w:t>
      </w:r>
      <w:r>
        <w:t xml:space="preserve"> когда небольшая книжка </w:t>
      </w:r>
      <w:proofErr w:type="spellStart"/>
      <w:r>
        <w:t>Воррингера</w:t>
      </w:r>
      <w:proofErr w:type="spellEnd"/>
      <w:r>
        <w:t xml:space="preserve"> впервые вышла в свет, абстрактного искусства еще не было ‒ первые картины в такой стилистике были написаны Василием Кандинским в 1910 г. Поначалу </w:t>
      </w:r>
      <w:proofErr w:type="spellStart"/>
      <w:r>
        <w:t>Воррингер</w:t>
      </w:r>
      <w:proofErr w:type="spellEnd"/>
      <w:r>
        <w:t xml:space="preserve"> ведет речь о </w:t>
      </w:r>
      <w:proofErr w:type="spellStart"/>
      <w:r>
        <w:t>геометрическо</w:t>
      </w:r>
      <w:proofErr w:type="spellEnd"/>
      <w:r>
        <w:t xml:space="preserve">-линейном искусстве древности, средневекового Востока, Византии, а далее в связи с набиравшим популярность кубизмом применяет понятие </w:t>
      </w:r>
      <w:proofErr w:type="spellStart"/>
      <w:r>
        <w:rPr>
          <w:lang w:val="en-US"/>
        </w:rPr>
        <w:t>Abstraktion</w:t>
      </w:r>
      <w:proofErr w:type="spellEnd"/>
      <w:r w:rsidRPr="00FF521B">
        <w:t xml:space="preserve"> </w:t>
      </w:r>
      <w:r>
        <w:t xml:space="preserve">и к кубистической стилистике. Размышления </w:t>
      </w:r>
      <w:proofErr w:type="spellStart"/>
      <w:r w:rsidRPr="00FF521B">
        <w:t>Воррингера</w:t>
      </w:r>
      <w:proofErr w:type="spellEnd"/>
      <w:r>
        <w:t xml:space="preserve"> были актуальны и для абстрактной живописи, так что по причине интереса к ней и кубизму книжка его уже в ближайшие годы выдержала несколько переизданий, почти соперничая в этом отношении тогда с эпохальным трудом Генриха </w:t>
      </w:r>
      <w:proofErr w:type="spellStart"/>
      <w:r>
        <w:t>Вельфлина</w:t>
      </w:r>
      <w:proofErr w:type="spellEnd"/>
      <w:r>
        <w:t xml:space="preserve"> </w:t>
      </w:r>
      <w:proofErr w:type="spellStart"/>
      <w:r>
        <w:rPr>
          <w:lang w:val="en-US"/>
        </w:rPr>
        <w:t>Kunstgeschichtliche</w:t>
      </w:r>
      <w:proofErr w:type="spellEnd"/>
      <w:r w:rsidRPr="00652ECB">
        <w:t xml:space="preserve"> </w:t>
      </w:r>
      <w:proofErr w:type="spellStart"/>
      <w:r>
        <w:rPr>
          <w:lang w:val="en-US"/>
        </w:rPr>
        <w:t>Grundbegriffe</w:t>
      </w:r>
      <w:proofErr w:type="spellEnd"/>
      <w:r>
        <w:t>, первое издание которого вышло в 1915 г.</w:t>
      </w:r>
    </w:p>
  </w:footnote>
  <w:footnote w:id="30">
    <w:p w14:paraId="7D0786DD" w14:textId="77777777" w:rsidR="00794F67" w:rsidRPr="00E97C29" w:rsidRDefault="00794F67" w:rsidP="00DD16C9">
      <w:pPr>
        <w:pStyle w:val="a4"/>
        <w:spacing w:before="100" w:after="100"/>
        <w:ind w:firstLine="0"/>
        <w:contextualSpacing/>
        <w:jc w:val="both"/>
        <w:rPr>
          <w:lang w:val="en-US"/>
        </w:rPr>
      </w:pPr>
      <w:r>
        <w:rPr>
          <w:rStyle w:val="a6"/>
        </w:rPr>
        <w:footnoteRef/>
      </w:r>
      <w:r w:rsidRPr="003F761A">
        <w:rPr>
          <w:lang w:val="en-US"/>
        </w:rPr>
        <w:t xml:space="preserve"> </w:t>
      </w:r>
      <w:r>
        <w:rPr>
          <w:lang w:val="en-US"/>
        </w:rPr>
        <w:t xml:space="preserve">Barber R. The Cyclades in the Bronze </w:t>
      </w:r>
      <w:proofErr w:type="gramStart"/>
      <w:r>
        <w:rPr>
          <w:lang w:val="en-US"/>
        </w:rPr>
        <w:t>Age ,</w:t>
      </w:r>
      <w:proofErr w:type="gramEnd"/>
      <w:r>
        <w:rPr>
          <w:lang w:val="en-US"/>
        </w:rPr>
        <w:t xml:space="preserve"> p.</w:t>
      </w:r>
      <w:r w:rsidRPr="00E97C29">
        <w:rPr>
          <w:lang w:val="en-US"/>
        </w:rPr>
        <w:t xml:space="preserve"> 88-89. </w:t>
      </w:r>
    </w:p>
  </w:footnote>
  <w:footnote w:id="31">
    <w:p w14:paraId="24CDC7FE" w14:textId="77777777" w:rsidR="00794F67" w:rsidRPr="00686EEA" w:rsidRDefault="00794F67" w:rsidP="00DD16C9">
      <w:pPr>
        <w:pStyle w:val="a4"/>
        <w:spacing w:before="100" w:after="100"/>
        <w:ind w:firstLine="0"/>
        <w:contextualSpacing/>
        <w:jc w:val="both"/>
        <w:rPr>
          <w:lang w:val="en-US"/>
        </w:rPr>
      </w:pPr>
      <w:r>
        <w:rPr>
          <w:rStyle w:val="a6"/>
        </w:rPr>
        <w:footnoteRef/>
      </w:r>
      <w:r w:rsidRPr="00FE26C5">
        <w:rPr>
          <w:lang w:val="en-US"/>
        </w:rPr>
        <w:t xml:space="preserve"> </w:t>
      </w:r>
      <w:proofErr w:type="spellStart"/>
      <w:r>
        <w:rPr>
          <w:lang w:val="en-US"/>
        </w:rPr>
        <w:t>Worringer</w:t>
      </w:r>
      <w:proofErr w:type="spellEnd"/>
      <w:r w:rsidRPr="00FE26C5">
        <w:rPr>
          <w:lang w:val="en-US"/>
        </w:rPr>
        <w:t xml:space="preserve"> </w:t>
      </w:r>
      <w:r>
        <w:rPr>
          <w:lang w:val="en-US"/>
        </w:rPr>
        <w:t>W</w:t>
      </w:r>
      <w:r w:rsidRPr="00FE26C5">
        <w:rPr>
          <w:lang w:val="en-US"/>
        </w:rPr>
        <w:t xml:space="preserve">. </w:t>
      </w:r>
      <w:proofErr w:type="spellStart"/>
      <w:r>
        <w:rPr>
          <w:lang w:val="en-US"/>
        </w:rPr>
        <w:t>Abstraktion</w:t>
      </w:r>
      <w:proofErr w:type="spellEnd"/>
      <w:r w:rsidRPr="00FE26C5">
        <w:rPr>
          <w:lang w:val="en-US"/>
        </w:rPr>
        <w:t xml:space="preserve"> </w:t>
      </w:r>
      <w:r>
        <w:rPr>
          <w:lang w:val="en-US"/>
        </w:rPr>
        <w:t>und</w:t>
      </w:r>
      <w:r w:rsidRPr="00FE26C5">
        <w:rPr>
          <w:lang w:val="en-US"/>
        </w:rPr>
        <w:t xml:space="preserve"> </w:t>
      </w:r>
      <w:r>
        <w:rPr>
          <w:lang w:val="en-US"/>
        </w:rPr>
        <w:t>Einf</w:t>
      </w:r>
      <w:r w:rsidRPr="00FE26C5">
        <w:rPr>
          <w:lang w:val="en-US"/>
        </w:rPr>
        <w:t>ü</w:t>
      </w:r>
      <w:r>
        <w:rPr>
          <w:lang w:val="en-US"/>
        </w:rPr>
        <w:t>hlung</w:t>
      </w:r>
      <w:r w:rsidRPr="00FE26C5">
        <w:rPr>
          <w:lang w:val="en-US"/>
        </w:rPr>
        <w:t xml:space="preserve">. </w:t>
      </w:r>
      <w:r>
        <w:rPr>
          <w:lang w:val="en-US"/>
        </w:rPr>
        <w:t>Ein</w:t>
      </w:r>
      <w:r w:rsidRPr="00FE26C5">
        <w:t xml:space="preserve"> </w:t>
      </w:r>
      <w:proofErr w:type="spellStart"/>
      <w:r>
        <w:rPr>
          <w:lang w:val="en-US"/>
        </w:rPr>
        <w:t>Beitrag</w:t>
      </w:r>
      <w:proofErr w:type="spellEnd"/>
      <w:r w:rsidRPr="00FE26C5">
        <w:t xml:space="preserve"> </w:t>
      </w:r>
      <w:proofErr w:type="spellStart"/>
      <w:r>
        <w:rPr>
          <w:lang w:val="en-US"/>
        </w:rPr>
        <w:t>zur</w:t>
      </w:r>
      <w:proofErr w:type="spellEnd"/>
      <w:r w:rsidRPr="00FE26C5">
        <w:t xml:space="preserve"> </w:t>
      </w:r>
      <w:proofErr w:type="spellStart"/>
      <w:r>
        <w:rPr>
          <w:lang w:val="en-US"/>
        </w:rPr>
        <w:t>Stilpsychologie</w:t>
      </w:r>
      <w:proofErr w:type="spellEnd"/>
      <w:r w:rsidRPr="00FE26C5">
        <w:t xml:space="preserve">. </w:t>
      </w:r>
      <w:r>
        <w:rPr>
          <w:lang w:val="en-US"/>
        </w:rPr>
        <w:t>M</w:t>
      </w:r>
      <w:r w:rsidRPr="00FE26C5">
        <w:t>ü</w:t>
      </w:r>
      <w:proofErr w:type="spellStart"/>
      <w:r>
        <w:rPr>
          <w:lang w:val="en-US"/>
        </w:rPr>
        <w:t>nchen</w:t>
      </w:r>
      <w:proofErr w:type="spellEnd"/>
      <w:r w:rsidRPr="00FE26C5">
        <w:t xml:space="preserve">, 1921, </w:t>
      </w:r>
      <w:r>
        <w:rPr>
          <w:lang w:val="en-US"/>
        </w:rPr>
        <w:t>S</w:t>
      </w:r>
      <w:r w:rsidRPr="00FE26C5">
        <w:t>. 25 (</w:t>
      </w:r>
      <w:r w:rsidRPr="005B7202">
        <w:t>даем</w:t>
      </w:r>
      <w:r w:rsidRPr="00FE26C5">
        <w:t xml:space="preserve"> </w:t>
      </w:r>
      <w:r w:rsidRPr="005B7202">
        <w:t>перевод</w:t>
      </w:r>
      <w:r w:rsidRPr="00C57E81">
        <w:t xml:space="preserve"> </w:t>
      </w:r>
      <w:r>
        <w:t>Е</w:t>
      </w:r>
      <w:r w:rsidRPr="00C57E81">
        <w:t xml:space="preserve">. </w:t>
      </w:r>
      <w:r>
        <w:t>А. Фроловой</w:t>
      </w:r>
      <w:r w:rsidRPr="005B7202">
        <w:t xml:space="preserve">: Эстетика и история искусства ХХ века. </w:t>
      </w:r>
      <w:r>
        <w:t>Хрестоматия</w:t>
      </w:r>
      <w:r w:rsidRPr="005B7202">
        <w:rPr>
          <w:lang w:val="en-US"/>
        </w:rPr>
        <w:t xml:space="preserve">. </w:t>
      </w:r>
      <w:r>
        <w:t>М</w:t>
      </w:r>
      <w:r w:rsidRPr="005B7202">
        <w:rPr>
          <w:lang w:val="en-US"/>
        </w:rPr>
        <w:t xml:space="preserve">. </w:t>
      </w:r>
      <w:r w:rsidRPr="00686EEA">
        <w:rPr>
          <w:lang w:val="en-US"/>
        </w:rPr>
        <w:t xml:space="preserve">2007, </w:t>
      </w:r>
      <w:r>
        <w:t>с</w:t>
      </w:r>
      <w:r w:rsidRPr="00686EEA">
        <w:rPr>
          <w:lang w:val="en-US"/>
        </w:rPr>
        <w:t xml:space="preserve">. 543 </w:t>
      </w:r>
      <w:proofErr w:type="gramStart"/>
      <w:r>
        <w:t>сл</w:t>
      </w:r>
      <w:r w:rsidRPr="00686EEA">
        <w:rPr>
          <w:lang w:val="en-US"/>
        </w:rPr>
        <w:t>. )</w:t>
      </w:r>
      <w:proofErr w:type="gramEnd"/>
      <w:r w:rsidRPr="00686EEA">
        <w:rPr>
          <w:lang w:val="en-US"/>
        </w:rPr>
        <w:t>.</w:t>
      </w:r>
    </w:p>
  </w:footnote>
  <w:footnote w:id="32">
    <w:p w14:paraId="057E30EC" w14:textId="77777777" w:rsidR="00794F67" w:rsidRPr="00811FC9" w:rsidRDefault="00794F67" w:rsidP="00DD16C9">
      <w:pPr>
        <w:pStyle w:val="a4"/>
        <w:spacing w:before="100" w:after="100"/>
        <w:ind w:firstLine="0"/>
        <w:contextualSpacing/>
        <w:jc w:val="both"/>
      </w:pPr>
      <w:r>
        <w:rPr>
          <w:rStyle w:val="a6"/>
        </w:rPr>
        <w:footnoteRef/>
      </w:r>
      <w:r w:rsidRPr="00686EEA">
        <w:rPr>
          <w:lang w:val="en-US"/>
        </w:rPr>
        <w:t xml:space="preserve"> </w:t>
      </w:r>
      <w:proofErr w:type="spellStart"/>
      <w:r>
        <w:rPr>
          <w:lang w:val="en-US"/>
        </w:rPr>
        <w:t>Worringer</w:t>
      </w:r>
      <w:proofErr w:type="spellEnd"/>
      <w:r>
        <w:rPr>
          <w:lang w:val="en-US"/>
        </w:rPr>
        <w:t xml:space="preserve"> W.</w:t>
      </w:r>
      <w:r w:rsidRPr="00E774AE">
        <w:rPr>
          <w:lang w:val="en-US"/>
        </w:rPr>
        <w:t xml:space="preserve"> </w:t>
      </w:r>
      <w:proofErr w:type="spellStart"/>
      <w:r>
        <w:rPr>
          <w:lang w:val="en-US"/>
        </w:rPr>
        <w:t>Abstraktion</w:t>
      </w:r>
      <w:proofErr w:type="spellEnd"/>
      <w:r w:rsidRPr="00E774AE">
        <w:rPr>
          <w:lang w:val="en-US"/>
        </w:rPr>
        <w:t xml:space="preserve"> </w:t>
      </w:r>
      <w:r>
        <w:rPr>
          <w:lang w:val="en-US"/>
        </w:rPr>
        <w:t>und</w:t>
      </w:r>
      <w:r w:rsidRPr="00E774AE">
        <w:rPr>
          <w:lang w:val="en-US"/>
        </w:rPr>
        <w:t xml:space="preserve"> </w:t>
      </w:r>
      <w:r>
        <w:rPr>
          <w:lang w:val="en-US"/>
        </w:rPr>
        <w:t>Einf</w:t>
      </w:r>
      <w:r w:rsidRPr="00E774AE">
        <w:rPr>
          <w:lang w:val="en-US"/>
        </w:rPr>
        <w:t>ü</w:t>
      </w:r>
      <w:r>
        <w:rPr>
          <w:lang w:val="en-US"/>
        </w:rPr>
        <w:t xml:space="preserve">hlung, S. 19-20. </w:t>
      </w:r>
      <w:r>
        <w:t xml:space="preserve">Тут даем точный перевод С. С. </w:t>
      </w:r>
      <w:proofErr w:type="spellStart"/>
      <w:r>
        <w:t>Ванеяна</w:t>
      </w:r>
      <w:proofErr w:type="spellEnd"/>
      <w:r>
        <w:t xml:space="preserve">: </w:t>
      </w:r>
      <w:proofErr w:type="spellStart"/>
      <w:r>
        <w:t>Ванеян</w:t>
      </w:r>
      <w:proofErr w:type="spellEnd"/>
      <w:r>
        <w:t xml:space="preserve"> С. С. </w:t>
      </w:r>
      <w:proofErr w:type="spellStart"/>
      <w:r>
        <w:t>Вчувствуя</w:t>
      </w:r>
      <w:proofErr w:type="spellEnd"/>
      <w:r>
        <w:t xml:space="preserve"> абстракцию // Вестник православного Свято-</w:t>
      </w:r>
      <w:proofErr w:type="spellStart"/>
      <w:r>
        <w:t>Тихоновского</w:t>
      </w:r>
      <w:proofErr w:type="spellEnd"/>
      <w:r>
        <w:t xml:space="preserve"> ун-та. Серия</w:t>
      </w:r>
      <w:r w:rsidRPr="00811FC9">
        <w:t xml:space="preserve"> </w:t>
      </w:r>
      <w:r w:rsidRPr="00686EEA">
        <w:rPr>
          <w:lang w:val="en-US"/>
        </w:rPr>
        <w:t>V</w:t>
      </w:r>
      <w:r w:rsidRPr="00811FC9">
        <w:t xml:space="preserve">. 2016. </w:t>
      </w:r>
      <w:proofErr w:type="spellStart"/>
      <w:r>
        <w:t>Вып</w:t>
      </w:r>
      <w:proofErr w:type="spellEnd"/>
      <w:r w:rsidRPr="00811FC9">
        <w:t xml:space="preserve">. 1 (21), </w:t>
      </w:r>
      <w:r>
        <w:t>с</w:t>
      </w:r>
      <w:r w:rsidRPr="00811FC9">
        <w:t>. 150, 158.</w:t>
      </w:r>
    </w:p>
  </w:footnote>
  <w:footnote w:id="33">
    <w:p w14:paraId="55277273" w14:textId="77777777" w:rsidR="00794F67" w:rsidRDefault="00794F67" w:rsidP="00DD16C9">
      <w:pPr>
        <w:pStyle w:val="a4"/>
        <w:spacing w:before="100" w:after="100"/>
        <w:ind w:firstLine="0"/>
        <w:contextualSpacing/>
        <w:jc w:val="both"/>
      </w:pPr>
      <w:r>
        <w:rPr>
          <w:rStyle w:val="a6"/>
        </w:rPr>
        <w:footnoteRef/>
      </w:r>
      <w:r>
        <w:t xml:space="preserve"> </w:t>
      </w:r>
      <w:proofErr w:type="spellStart"/>
      <w:r>
        <w:rPr>
          <w:lang w:val="en-US"/>
        </w:rPr>
        <w:t>Worringer</w:t>
      </w:r>
      <w:proofErr w:type="spellEnd"/>
      <w:r w:rsidRPr="003E714E">
        <w:t xml:space="preserve"> </w:t>
      </w:r>
      <w:r>
        <w:rPr>
          <w:lang w:val="en-US"/>
        </w:rPr>
        <w:t>W</w:t>
      </w:r>
      <w:r w:rsidRPr="003E714E">
        <w:t xml:space="preserve">. </w:t>
      </w:r>
      <w:proofErr w:type="spellStart"/>
      <w:r>
        <w:rPr>
          <w:lang w:val="en-US"/>
        </w:rPr>
        <w:t>Abstraktion</w:t>
      </w:r>
      <w:proofErr w:type="spellEnd"/>
      <w:r w:rsidRPr="003E714E">
        <w:t xml:space="preserve"> </w:t>
      </w:r>
      <w:r>
        <w:rPr>
          <w:lang w:val="en-US"/>
        </w:rPr>
        <w:t>und</w:t>
      </w:r>
      <w:r w:rsidRPr="003E714E">
        <w:t xml:space="preserve"> </w:t>
      </w:r>
      <w:proofErr w:type="spellStart"/>
      <w:r>
        <w:rPr>
          <w:lang w:val="en-US"/>
        </w:rPr>
        <w:t>Einf</w:t>
      </w:r>
      <w:proofErr w:type="spellEnd"/>
      <w:r w:rsidRPr="003E714E">
        <w:t>ü</w:t>
      </w:r>
      <w:proofErr w:type="spellStart"/>
      <w:r>
        <w:rPr>
          <w:lang w:val="en-US"/>
        </w:rPr>
        <w:t>hlung</w:t>
      </w:r>
      <w:proofErr w:type="spellEnd"/>
      <w:r w:rsidRPr="003E714E">
        <w:t xml:space="preserve">, </w:t>
      </w:r>
      <w:r>
        <w:rPr>
          <w:lang w:val="en-US"/>
        </w:rPr>
        <w:t>S</w:t>
      </w:r>
      <w:r w:rsidRPr="003E714E">
        <w:t>. 31 (</w:t>
      </w:r>
      <w:r>
        <w:t>перевод</w:t>
      </w:r>
      <w:r w:rsidRPr="003E714E">
        <w:t xml:space="preserve"> </w:t>
      </w:r>
      <w:r>
        <w:t>Е</w:t>
      </w:r>
      <w:r w:rsidRPr="003E714E">
        <w:t xml:space="preserve">. </w:t>
      </w:r>
      <w:r>
        <w:t>А</w:t>
      </w:r>
      <w:r w:rsidRPr="003E714E">
        <w:t xml:space="preserve">. </w:t>
      </w:r>
      <w:r>
        <w:t>Фроловой</w:t>
      </w:r>
      <w:r w:rsidRPr="003E714E">
        <w:t xml:space="preserve">: </w:t>
      </w:r>
      <w:r w:rsidRPr="005B7202">
        <w:t>Эстетика и история искусства ХХ века</w:t>
      </w:r>
      <w:r>
        <w:t>, с. 545).</w:t>
      </w:r>
    </w:p>
  </w:footnote>
  <w:footnote w:id="34">
    <w:p w14:paraId="655E7FC4" w14:textId="77777777" w:rsidR="00794F67" w:rsidRPr="003E714E" w:rsidRDefault="00794F67" w:rsidP="00DD16C9">
      <w:pPr>
        <w:pStyle w:val="a4"/>
        <w:spacing w:before="100" w:after="100"/>
        <w:ind w:firstLine="0"/>
        <w:contextualSpacing/>
        <w:jc w:val="both"/>
      </w:pPr>
      <w:r>
        <w:rPr>
          <w:rStyle w:val="a6"/>
        </w:rPr>
        <w:footnoteRef/>
      </w:r>
      <w:r w:rsidRPr="003E714E">
        <w:t xml:space="preserve"> </w:t>
      </w:r>
      <w:proofErr w:type="spellStart"/>
      <w:r>
        <w:rPr>
          <w:lang w:val="en-US"/>
        </w:rPr>
        <w:t>Worringer</w:t>
      </w:r>
      <w:proofErr w:type="spellEnd"/>
      <w:r w:rsidRPr="003E714E">
        <w:t xml:space="preserve"> </w:t>
      </w:r>
      <w:r>
        <w:rPr>
          <w:lang w:val="en-US"/>
        </w:rPr>
        <w:t>W</w:t>
      </w:r>
      <w:r w:rsidRPr="003E714E">
        <w:t xml:space="preserve">. </w:t>
      </w:r>
      <w:proofErr w:type="spellStart"/>
      <w:r>
        <w:rPr>
          <w:lang w:val="en-US"/>
        </w:rPr>
        <w:t>Abstraktion</w:t>
      </w:r>
      <w:proofErr w:type="spellEnd"/>
      <w:r w:rsidRPr="003E714E">
        <w:t xml:space="preserve"> </w:t>
      </w:r>
      <w:r>
        <w:rPr>
          <w:lang w:val="en-US"/>
        </w:rPr>
        <w:t>und</w:t>
      </w:r>
      <w:r w:rsidRPr="003E714E">
        <w:t xml:space="preserve"> </w:t>
      </w:r>
      <w:proofErr w:type="spellStart"/>
      <w:r>
        <w:rPr>
          <w:lang w:val="en-US"/>
        </w:rPr>
        <w:t>Einf</w:t>
      </w:r>
      <w:proofErr w:type="spellEnd"/>
      <w:r w:rsidRPr="003E714E">
        <w:t>ü</w:t>
      </w:r>
      <w:proofErr w:type="spellStart"/>
      <w:r>
        <w:rPr>
          <w:lang w:val="en-US"/>
        </w:rPr>
        <w:t>hlung</w:t>
      </w:r>
      <w:proofErr w:type="spellEnd"/>
      <w:r w:rsidRPr="003E714E">
        <w:t xml:space="preserve">, </w:t>
      </w:r>
      <w:r>
        <w:rPr>
          <w:lang w:val="en-US"/>
        </w:rPr>
        <w:t>S</w:t>
      </w:r>
      <w:r w:rsidRPr="003E714E">
        <w:t>. 31 (</w:t>
      </w:r>
      <w:r>
        <w:t>перевод</w:t>
      </w:r>
      <w:r w:rsidRPr="003E714E">
        <w:t xml:space="preserve"> </w:t>
      </w:r>
      <w:r>
        <w:t>Е</w:t>
      </w:r>
      <w:r w:rsidRPr="003E714E">
        <w:t xml:space="preserve">. </w:t>
      </w:r>
      <w:r>
        <w:t>А</w:t>
      </w:r>
      <w:r w:rsidRPr="003E714E">
        <w:t xml:space="preserve">. </w:t>
      </w:r>
      <w:r>
        <w:t>Фроловой</w:t>
      </w:r>
      <w:r w:rsidRPr="003E714E">
        <w:t xml:space="preserve">: </w:t>
      </w:r>
      <w:r w:rsidRPr="005B7202">
        <w:t>Эстетика и история искусства ХХ века</w:t>
      </w:r>
      <w:r>
        <w:t>, с. 546).</w:t>
      </w:r>
    </w:p>
  </w:footnote>
  <w:footnote w:id="35">
    <w:p w14:paraId="755861CF" w14:textId="77777777" w:rsidR="00794F67" w:rsidRPr="00D03E29" w:rsidRDefault="00794F67" w:rsidP="00DD16C9">
      <w:pPr>
        <w:pStyle w:val="a4"/>
        <w:spacing w:before="100" w:after="100"/>
        <w:ind w:firstLine="0"/>
        <w:contextualSpacing/>
        <w:jc w:val="both"/>
      </w:pPr>
      <w:r>
        <w:rPr>
          <w:rStyle w:val="a6"/>
        </w:rPr>
        <w:footnoteRef/>
      </w:r>
      <w:r w:rsidRPr="00D03E29">
        <w:t xml:space="preserve"> </w:t>
      </w:r>
      <w:proofErr w:type="spellStart"/>
      <w:r>
        <w:t>Гуссерль</w:t>
      </w:r>
      <w:proofErr w:type="spellEnd"/>
      <w:r>
        <w:t xml:space="preserve"> Э. Идеи к чистой феноменологии и феноменологической философии. М</w:t>
      </w:r>
      <w:r w:rsidRPr="00453559">
        <w:t xml:space="preserve">. 1999. </w:t>
      </w:r>
      <w:r>
        <w:t>Т</w:t>
      </w:r>
      <w:r w:rsidRPr="00453559">
        <w:t xml:space="preserve">. </w:t>
      </w:r>
      <w:r>
        <w:t xml:space="preserve">1, с. 239-240 (текст 1913 </w:t>
      </w:r>
      <w:proofErr w:type="gramStart"/>
      <w:r>
        <w:t>г. )</w:t>
      </w:r>
      <w:proofErr w:type="gramEnd"/>
      <w:r>
        <w:t>. Подробное раскрытие темы (</w:t>
      </w:r>
      <w:proofErr w:type="spellStart"/>
      <w:r w:rsidRPr="009D4249">
        <w:rPr>
          <w:color w:val="000000"/>
        </w:rPr>
        <w:t>Курбановский</w:t>
      </w:r>
      <w:proofErr w:type="spellEnd"/>
      <w:r w:rsidRPr="009D4249">
        <w:rPr>
          <w:color w:val="000000"/>
        </w:rPr>
        <w:t xml:space="preserve"> А. А. Малевич и </w:t>
      </w:r>
      <w:proofErr w:type="spellStart"/>
      <w:r w:rsidRPr="009D4249">
        <w:rPr>
          <w:color w:val="000000"/>
        </w:rPr>
        <w:t>Гуссерль</w:t>
      </w:r>
      <w:proofErr w:type="spellEnd"/>
      <w:r w:rsidRPr="009D4249">
        <w:rPr>
          <w:color w:val="000000"/>
        </w:rPr>
        <w:t>. Пунктир супрематической феноменологии // Историко-философский ежегодник 2006. М. 2006, с. 329-336</w:t>
      </w:r>
      <w:r>
        <w:rPr>
          <w:color w:val="000000"/>
        </w:rPr>
        <w:t>), как сказано, выявляет лишь случайного рода схождения между отдельными пунктами теории супрематизма у Малевича и положениями феноменологической философии. Либо это услышанные Малевичем идеи из разговоров компетентных в философии людей.</w:t>
      </w:r>
    </w:p>
  </w:footnote>
  <w:footnote w:id="36">
    <w:p w14:paraId="5AAD39B5" w14:textId="77777777" w:rsidR="00794F67" w:rsidRPr="00D44761" w:rsidRDefault="00794F67" w:rsidP="00DD16C9">
      <w:pPr>
        <w:pStyle w:val="a4"/>
        <w:spacing w:before="100" w:after="100"/>
        <w:ind w:firstLine="0"/>
        <w:contextualSpacing/>
        <w:jc w:val="both"/>
      </w:pPr>
      <w:r>
        <w:rPr>
          <w:rStyle w:val="a6"/>
        </w:rPr>
        <w:footnoteRef/>
      </w:r>
      <w:r>
        <w:t xml:space="preserve"> «Странствие Души», заголовок пьесы Лопе де Веги, 1604 г.</w:t>
      </w:r>
    </w:p>
  </w:footnote>
  <w:footnote w:id="37">
    <w:p w14:paraId="428BCA2B" w14:textId="77777777" w:rsidR="00794F67" w:rsidRPr="00FE26C5" w:rsidRDefault="00794F67" w:rsidP="00DD16C9">
      <w:pPr>
        <w:pStyle w:val="a4"/>
        <w:spacing w:before="100" w:after="100"/>
        <w:ind w:firstLine="0"/>
        <w:contextualSpacing/>
        <w:jc w:val="both"/>
        <w:rPr>
          <w:lang w:val="en-US"/>
        </w:rPr>
      </w:pPr>
      <w:r>
        <w:rPr>
          <w:rStyle w:val="a6"/>
        </w:rPr>
        <w:footnoteRef/>
      </w:r>
      <w:r w:rsidRPr="00201CA4">
        <w:rPr>
          <w:lang w:val="en-US"/>
        </w:rPr>
        <w:t xml:space="preserve"> </w:t>
      </w:r>
      <w:proofErr w:type="gramStart"/>
      <w:r>
        <w:t>См</w:t>
      </w:r>
      <w:r w:rsidRPr="00201CA4">
        <w:rPr>
          <w:lang w:val="en-US"/>
        </w:rPr>
        <w:t>. ,</w:t>
      </w:r>
      <w:proofErr w:type="gramEnd"/>
      <w:r w:rsidRPr="00201CA4">
        <w:rPr>
          <w:lang w:val="en-US"/>
        </w:rPr>
        <w:t xml:space="preserve"> </w:t>
      </w:r>
      <w:r>
        <w:t>например</w:t>
      </w:r>
      <w:r w:rsidRPr="00201CA4">
        <w:rPr>
          <w:lang w:val="en-US"/>
        </w:rPr>
        <w:t xml:space="preserve">: </w:t>
      </w:r>
      <w:r>
        <w:rPr>
          <w:lang w:val="en-US"/>
        </w:rPr>
        <w:t>Barber R. The Cyclades in the Bronze Age , p. 189. Fitton J. L. Cycladic Art, p. 24.</w:t>
      </w:r>
    </w:p>
  </w:footnote>
  <w:footnote w:id="38">
    <w:p w14:paraId="07D79F4D" w14:textId="77777777" w:rsidR="00794F67" w:rsidRPr="0013414B" w:rsidRDefault="00794F67" w:rsidP="00DD16C9">
      <w:pPr>
        <w:pStyle w:val="a4"/>
        <w:spacing w:before="100" w:after="100"/>
        <w:ind w:firstLine="0"/>
        <w:contextualSpacing/>
        <w:jc w:val="both"/>
      </w:pPr>
      <w:r>
        <w:rPr>
          <w:rStyle w:val="a6"/>
        </w:rPr>
        <w:footnoteRef/>
      </w:r>
      <w:r w:rsidRPr="00C63BD1">
        <w:t xml:space="preserve"> </w:t>
      </w:r>
      <w:r>
        <w:t>Ср</w:t>
      </w:r>
      <w:r w:rsidRPr="00C63BD1">
        <w:t xml:space="preserve">. </w:t>
      </w:r>
      <w:r>
        <w:t>латинское</w:t>
      </w:r>
      <w:r w:rsidRPr="00C63BD1">
        <w:t xml:space="preserve"> </w:t>
      </w:r>
      <w:r>
        <w:rPr>
          <w:lang w:val="en-US"/>
        </w:rPr>
        <w:t>anima</w:t>
      </w:r>
      <w:r w:rsidRPr="00C63BD1">
        <w:t xml:space="preserve"> «</w:t>
      </w:r>
      <w:r>
        <w:t>дыхание</w:t>
      </w:r>
      <w:r w:rsidRPr="00C63BD1">
        <w:t xml:space="preserve">» </w:t>
      </w:r>
      <w:r>
        <w:t>и</w:t>
      </w:r>
      <w:r w:rsidRPr="00C63BD1">
        <w:t xml:space="preserve"> «</w:t>
      </w:r>
      <w:r>
        <w:t>душа</w:t>
      </w:r>
      <w:r w:rsidRPr="00C63BD1">
        <w:t>» (</w:t>
      </w:r>
      <w:r>
        <w:t>лат</w:t>
      </w:r>
      <w:r w:rsidRPr="00C63BD1">
        <w:t xml:space="preserve">. </w:t>
      </w:r>
      <w:r>
        <w:rPr>
          <w:lang w:val="en-US"/>
        </w:rPr>
        <w:t>animal</w:t>
      </w:r>
      <w:r w:rsidRPr="00C63BD1">
        <w:t xml:space="preserve"> «</w:t>
      </w:r>
      <w:r>
        <w:t>животное</w:t>
      </w:r>
      <w:r w:rsidRPr="00C63BD1">
        <w:t xml:space="preserve">» </w:t>
      </w:r>
      <w:r>
        <w:t>дословно</w:t>
      </w:r>
      <w:r w:rsidRPr="00C63BD1">
        <w:t xml:space="preserve"> </w:t>
      </w:r>
      <w:r>
        <w:t>означает</w:t>
      </w:r>
      <w:r w:rsidRPr="00C63BD1">
        <w:t xml:space="preserve"> «</w:t>
      </w:r>
      <w:r>
        <w:t>дышащее</w:t>
      </w:r>
      <w:r w:rsidRPr="00C63BD1">
        <w:t xml:space="preserve">»), </w:t>
      </w:r>
      <w:r>
        <w:t>древнеисландское</w:t>
      </w:r>
      <w:r w:rsidRPr="00C63BD1">
        <w:t xml:space="preserve"> </w:t>
      </w:r>
      <w:proofErr w:type="spellStart"/>
      <w:r w:rsidRPr="0013414B">
        <w:rPr>
          <w:lang w:val="en-US"/>
        </w:rPr>
        <w:t>andi</w:t>
      </w:r>
      <w:proofErr w:type="spellEnd"/>
      <w:r w:rsidRPr="00C63BD1">
        <w:t xml:space="preserve"> «</w:t>
      </w:r>
      <w:r>
        <w:t>дыхание</w:t>
      </w:r>
      <w:r w:rsidRPr="00C63BD1">
        <w:t xml:space="preserve">» </w:t>
      </w:r>
      <w:r>
        <w:t>и</w:t>
      </w:r>
      <w:r w:rsidRPr="00C63BD1">
        <w:t xml:space="preserve"> «</w:t>
      </w:r>
      <w:r>
        <w:t>душа</w:t>
      </w:r>
      <w:r w:rsidRPr="00C63BD1">
        <w:t xml:space="preserve">»; </w:t>
      </w:r>
      <w:r>
        <w:t>подробней</w:t>
      </w:r>
      <w:r w:rsidRPr="00C63BD1">
        <w:t xml:space="preserve"> </w:t>
      </w:r>
      <w:proofErr w:type="gramStart"/>
      <w:r>
        <w:t>см</w:t>
      </w:r>
      <w:r w:rsidRPr="00C63BD1">
        <w:t>. :</w:t>
      </w:r>
      <w:proofErr w:type="gramEnd"/>
      <w:r w:rsidRPr="00C63BD1">
        <w:t xml:space="preserve"> </w:t>
      </w:r>
      <w:r>
        <w:t>Гамкрелидзе</w:t>
      </w:r>
      <w:r w:rsidRPr="00C63BD1">
        <w:t xml:space="preserve"> </w:t>
      </w:r>
      <w:r>
        <w:t>Т</w:t>
      </w:r>
      <w:r w:rsidRPr="00C63BD1">
        <w:t xml:space="preserve">. </w:t>
      </w:r>
      <w:r>
        <w:t>В</w:t>
      </w:r>
      <w:r w:rsidRPr="00C63BD1">
        <w:t xml:space="preserve">. , </w:t>
      </w:r>
      <w:r>
        <w:t>Иванов</w:t>
      </w:r>
      <w:r w:rsidRPr="00C63BD1">
        <w:t xml:space="preserve"> </w:t>
      </w:r>
      <w:proofErr w:type="spellStart"/>
      <w:r>
        <w:t>Вяч</w:t>
      </w:r>
      <w:proofErr w:type="spellEnd"/>
      <w:r w:rsidRPr="00C63BD1">
        <w:t xml:space="preserve">. </w:t>
      </w:r>
      <w:r>
        <w:t>Вс</w:t>
      </w:r>
      <w:r w:rsidRPr="00C63BD1">
        <w:t xml:space="preserve">. </w:t>
      </w:r>
      <w:r>
        <w:t>Индоевропейский язык и индоевропейцы. Тбилиси, 1984. Т. 2, с. 466.</w:t>
      </w:r>
    </w:p>
  </w:footnote>
  <w:footnote w:id="39">
    <w:p w14:paraId="760711FB" w14:textId="77777777" w:rsidR="00794F67" w:rsidRPr="00E74748" w:rsidRDefault="00794F67" w:rsidP="00DD16C9">
      <w:pPr>
        <w:pStyle w:val="a4"/>
        <w:spacing w:before="100" w:after="100"/>
        <w:ind w:firstLine="0"/>
        <w:contextualSpacing/>
        <w:jc w:val="both"/>
        <w:rPr>
          <w:lang w:val="en-US"/>
        </w:rPr>
      </w:pPr>
      <w:r>
        <w:rPr>
          <w:rStyle w:val="a6"/>
        </w:rPr>
        <w:footnoteRef/>
      </w:r>
      <w:r w:rsidRPr="00EA5548">
        <w:t xml:space="preserve"> </w:t>
      </w:r>
      <w:proofErr w:type="spellStart"/>
      <w:r w:rsidRPr="009D4249">
        <w:rPr>
          <w:color w:val="000000"/>
        </w:rPr>
        <w:t>Солкин</w:t>
      </w:r>
      <w:proofErr w:type="spellEnd"/>
      <w:r w:rsidRPr="00EA5548">
        <w:rPr>
          <w:color w:val="000000"/>
        </w:rPr>
        <w:t xml:space="preserve"> </w:t>
      </w:r>
      <w:r w:rsidRPr="009D4249">
        <w:rPr>
          <w:color w:val="000000"/>
        </w:rPr>
        <w:t>В</w:t>
      </w:r>
      <w:r w:rsidRPr="00EA5548">
        <w:rPr>
          <w:color w:val="000000"/>
        </w:rPr>
        <w:t xml:space="preserve">. </w:t>
      </w:r>
      <w:r w:rsidRPr="009D4249">
        <w:rPr>
          <w:color w:val="000000"/>
        </w:rPr>
        <w:t>В</w:t>
      </w:r>
      <w:r w:rsidRPr="00EA5548">
        <w:rPr>
          <w:color w:val="000000"/>
        </w:rPr>
        <w:t xml:space="preserve">. </w:t>
      </w:r>
      <w:r w:rsidRPr="009D4249">
        <w:rPr>
          <w:color w:val="000000"/>
        </w:rPr>
        <w:t>Столпы</w:t>
      </w:r>
      <w:r w:rsidRPr="00EA5548">
        <w:rPr>
          <w:color w:val="000000"/>
        </w:rPr>
        <w:t xml:space="preserve"> </w:t>
      </w:r>
      <w:r w:rsidRPr="009D4249">
        <w:rPr>
          <w:color w:val="000000"/>
        </w:rPr>
        <w:t>небес</w:t>
      </w:r>
      <w:r w:rsidRPr="00EA5548">
        <w:rPr>
          <w:color w:val="000000"/>
        </w:rPr>
        <w:t xml:space="preserve">. </w:t>
      </w:r>
      <w:r w:rsidRPr="009D4249">
        <w:rPr>
          <w:color w:val="000000"/>
        </w:rPr>
        <w:t>Сокровенный</w:t>
      </w:r>
      <w:r w:rsidRPr="00647788">
        <w:rPr>
          <w:color w:val="000000"/>
          <w:lang w:val="en-US"/>
        </w:rPr>
        <w:t xml:space="preserve"> </w:t>
      </w:r>
      <w:r w:rsidRPr="009D4249">
        <w:rPr>
          <w:color w:val="000000"/>
        </w:rPr>
        <w:t>Египет</w:t>
      </w:r>
      <w:r w:rsidRPr="00647788">
        <w:rPr>
          <w:color w:val="000000"/>
          <w:lang w:val="en-US"/>
        </w:rPr>
        <w:t xml:space="preserve">. </w:t>
      </w:r>
      <w:r w:rsidRPr="009D4249">
        <w:rPr>
          <w:color w:val="000000"/>
        </w:rPr>
        <w:t>М</w:t>
      </w:r>
      <w:r w:rsidRPr="00E74748">
        <w:rPr>
          <w:color w:val="000000"/>
          <w:lang w:val="en-US"/>
        </w:rPr>
        <w:t xml:space="preserve">. 2006, </w:t>
      </w:r>
      <w:r>
        <w:rPr>
          <w:color w:val="000000"/>
        </w:rPr>
        <w:t>с</w:t>
      </w:r>
      <w:r w:rsidRPr="00E74748">
        <w:rPr>
          <w:color w:val="000000"/>
          <w:lang w:val="en-US"/>
        </w:rPr>
        <w:t xml:space="preserve">. </w:t>
      </w:r>
      <w:r w:rsidRPr="00E74748">
        <w:rPr>
          <w:lang w:val="en-US"/>
        </w:rPr>
        <w:t xml:space="preserve"> 169.</w:t>
      </w:r>
    </w:p>
  </w:footnote>
  <w:footnote w:id="40">
    <w:p w14:paraId="0849AF31" w14:textId="77777777" w:rsidR="00794F67" w:rsidRPr="00647788" w:rsidRDefault="00794F67" w:rsidP="00DD16C9">
      <w:pPr>
        <w:pStyle w:val="a4"/>
        <w:spacing w:before="100" w:after="100"/>
        <w:ind w:firstLine="0"/>
        <w:contextualSpacing/>
        <w:jc w:val="both"/>
      </w:pPr>
      <w:r>
        <w:rPr>
          <w:rStyle w:val="a6"/>
        </w:rPr>
        <w:footnoteRef/>
      </w:r>
      <w:r w:rsidRPr="00A7720A">
        <w:rPr>
          <w:lang w:val="en-US"/>
        </w:rPr>
        <w:t xml:space="preserve"> </w:t>
      </w:r>
      <w:proofErr w:type="spellStart"/>
      <w:r w:rsidRPr="00B91DBA">
        <w:rPr>
          <w:rStyle w:val="reference-text"/>
          <w:color w:val="252525"/>
          <w:shd w:val="clear" w:color="auto" w:fill="FFFFFF"/>
          <w:lang w:val="en-US"/>
        </w:rPr>
        <w:t>Vermeule</w:t>
      </w:r>
      <w:proofErr w:type="spellEnd"/>
      <w:r w:rsidRPr="00B91DBA">
        <w:rPr>
          <w:rStyle w:val="reference-text"/>
          <w:color w:val="252525"/>
          <w:shd w:val="clear" w:color="auto" w:fill="FFFFFF"/>
          <w:lang w:val="en-US"/>
        </w:rPr>
        <w:t xml:space="preserve"> E. Aspects of Death in Early Greek Art and Poetry. Berkeley</w:t>
      </w:r>
      <w:r w:rsidRPr="00647788">
        <w:rPr>
          <w:rStyle w:val="reference-text"/>
          <w:color w:val="252525"/>
          <w:shd w:val="clear" w:color="auto" w:fill="FFFFFF"/>
        </w:rPr>
        <w:t xml:space="preserve">, </w:t>
      </w:r>
      <w:r w:rsidRPr="00B91DBA">
        <w:rPr>
          <w:rStyle w:val="reference-text"/>
          <w:color w:val="252525"/>
          <w:shd w:val="clear" w:color="auto" w:fill="FFFFFF"/>
          <w:lang w:val="en-US"/>
        </w:rPr>
        <w:t>Los</w:t>
      </w:r>
      <w:r w:rsidRPr="00647788">
        <w:rPr>
          <w:rStyle w:val="reference-text"/>
          <w:color w:val="252525"/>
          <w:shd w:val="clear" w:color="auto" w:fill="FFFFFF"/>
        </w:rPr>
        <w:t xml:space="preserve"> </w:t>
      </w:r>
      <w:r w:rsidRPr="00B91DBA">
        <w:rPr>
          <w:rStyle w:val="reference-text"/>
          <w:color w:val="252525"/>
          <w:shd w:val="clear" w:color="auto" w:fill="FFFFFF"/>
          <w:lang w:val="en-US"/>
        </w:rPr>
        <w:t>Angeles</w:t>
      </w:r>
      <w:r w:rsidRPr="00647788">
        <w:rPr>
          <w:rStyle w:val="reference-text"/>
          <w:color w:val="252525"/>
          <w:shd w:val="clear" w:color="auto" w:fill="FFFFFF"/>
        </w:rPr>
        <w:t xml:space="preserve">, 1979, </w:t>
      </w:r>
      <w:r>
        <w:rPr>
          <w:rStyle w:val="reference-text"/>
          <w:color w:val="252525"/>
          <w:shd w:val="clear" w:color="auto" w:fill="FFFFFF"/>
          <w:lang w:val="en-US"/>
        </w:rPr>
        <w:t>p</w:t>
      </w:r>
      <w:r w:rsidRPr="00647788">
        <w:rPr>
          <w:rStyle w:val="reference-text"/>
          <w:color w:val="252525"/>
          <w:shd w:val="clear" w:color="auto" w:fill="FFFFFF"/>
        </w:rPr>
        <w:t>. 27.</w:t>
      </w:r>
    </w:p>
  </w:footnote>
  <w:footnote w:id="41">
    <w:p w14:paraId="0DD29896" w14:textId="77777777" w:rsidR="00B14B4F" w:rsidRPr="00647788" w:rsidRDefault="00B14B4F" w:rsidP="00DD16C9">
      <w:pPr>
        <w:pStyle w:val="a4"/>
        <w:spacing w:before="100" w:after="100"/>
        <w:ind w:firstLine="0"/>
        <w:contextualSpacing/>
        <w:jc w:val="both"/>
        <w:rPr>
          <w:lang w:val="en-US"/>
        </w:rPr>
      </w:pPr>
      <w:r>
        <w:rPr>
          <w:rStyle w:val="a6"/>
        </w:rPr>
        <w:footnoteRef/>
      </w:r>
      <w:r w:rsidRPr="00B14B4F">
        <w:t xml:space="preserve"> </w:t>
      </w:r>
      <w:r>
        <w:t>Перевод С. Я. Лурье с французского перевода (Лурье С. Я. Демокрит. Л</w:t>
      </w:r>
      <w:r w:rsidRPr="00647788">
        <w:rPr>
          <w:lang w:val="en-US"/>
        </w:rPr>
        <w:t xml:space="preserve">., 1970, </w:t>
      </w:r>
      <w:r>
        <w:t>с</w:t>
      </w:r>
      <w:r w:rsidRPr="00647788">
        <w:rPr>
          <w:lang w:val="en-US"/>
        </w:rPr>
        <w:t>. 562)</w:t>
      </w:r>
      <w:r w:rsidR="00396197" w:rsidRPr="00647788">
        <w:rPr>
          <w:lang w:val="en-US"/>
        </w:rPr>
        <w:t xml:space="preserve">; </w:t>
      </w:r>
      <w:r w:rsidR="00396197">
        <w:t>цитируем</w:t>
      </w:r>
      <w:r w:rsidR="00396197" w:rsidRPr="00647788">
        <w:rPr>
          <w:lang w:val="en-US"/>
        </w:rPr>
        <w:t xml:space="preserve"> </w:t>
      </w:r>
      <w:r w:rsidR="00396197">
        <w:t>со</w:t>
      </w:r>
      <w:r w:rsidR="00396197" w:rsidRPr="00647788">
        <w:rPr>
          <w:lang w:val="en-US"/>
        </w:rPr>
        <w:t xml:space="preserve"> </w:t>
      </w:r>
      <w:r w:rsidR="00396197">
        <w:t>своей</w:t>
      </w:r>
      <w:r w:rsidR="00396197" w:rsidRPr="00647788">
        <w:rPr>
          <w:lang w:val="en-US"/>
        </w:rPr>
        <w:t xml:space="preserve"> </w:t>
      </w:r>
      <w:r w:rsidR="00396197">
        <w:t>легкой</w:t>
      </w:r>
      <w:r w:rsidR="00396197" w:rsidRPr="00647788">
        <w:rPr>
          <w:lang w:val="en-US"/>
        </w:rPr>
        <w:t xml:space="preserve"> </w:t>
      </w:r>
      <w:r w:rsidR="00396197">
        <w:t>правкой</w:t>
      </w:r>
      <w:r w:rsidRPr="00647788">
        <w:rPr>
          <w:lang w:val="en-US"/>
        </w:rPr>
        <w:t>.</w:t>
      </w:r>
    </w:p>
  </w:footnote>
  <w:footnote w:id="42">
    <w:p w14:paraId="6334654B" w14:textId="77777777" w:rsidR="00794F67" w:rsidRPr="00491F7D" w:rsidRDefault="00794F67" w:rsidP="00DD16C9">
      <w:pPr>
        <w:pStyle w:val="a4"/>
        <w:spacing w:before="100" w:after="100"/>
        <w:ind w:firstLine="0"/>
        <w:contextualSpacing/>
        <w:jc w:val="both"/>
        <w:rPr>
          <w:lang w:val="en-US"/>
        </w:rPr>
      </w:pPr>
      <w:r>
        <w:rPr>
          <w:rStyle w:val="a6"/>
        </w:rPr>
        <w:footnoteRef/>
      </w:r>
      <w:r w:rsidRPr="00491F7D">
        <w:rPr>
          <w:lang w:val="en-US"/>
        </w:rPr>
        <w:t xml:space="preserve"> </w:t>
      </w:r>
      <w:proofErr w:type="spellStart"/>
      <w:r w:rsidRPr="009D4249">
        <w:rPr>
          <w:lang w:val="en-US"/>
        </w:rPr>
        <w:t>Privitera</w:t>
      </w:r>
      <w:proofErr w:type="spellEnd"/>
      <w:r w:rsidRPr="009D4249">
        <w:rPr>
          <w:lang w:val="en-US"/>
        </w:rPr>
        <w:t xml:space="preserve"> S. The Tomb, the House, and the Double Axes: Late Minoan IIIA2 Hagia </w:t>
      </w:r>
      <w:proofErr w:type="spellStart"/>
      <w:r w:rsidRPr="009D4249">
        <w:rPr>
          <w:lang w:val="en-US"/>
        </w:rPr>
        <w:t>Triada</w:t>
      </w:r>
      <w:proofErr w:type="spellEnd"/>
      <w:r w:rsidRPr="009D4249">
        <w:rPr>
          <w:lang w:val="en-US"/>
        </w:rPr>
        <w:t xml:space="preserve"> as a Ritual and ‘Mythical’ Place // Metaphysis. Ritual, Myth and Symbolism in the Aegean Bronze Age. </w:t>
      </w:r>
      <w:r>
        <w:rPr>
          <w:lang w:val="en-US"/>
        </w:rPr>
        <w:t>Liè</w:t>
      </w:r>
      <w:r w:rsidRPr="009D4249">
        <w:rPr>
          <w:lang w:val="en-US"/>
        </w:rPr>
        <w:t>ge, 2016, p. 149 f.</w:t>
      </w:r>
    </w:p>
  </w:footnote>
  <w:footnote w:id="43">
    <w:p w14:paraId="6C1ECDED" w14:textId="77777777" w:rsidR="00794F67" w:rsidRPr="005A1B07" w:rsidRDefault="00794F67" w:rsidP="00DD16C9">
      <w:pPr>
        <w:pStyle w:val="a4"/>
        <w:spacing w:before="100" w:after="100"/>
        <w:ind w:firstLine="0"/>
        <w:contextualSpacing/>
        <w:jc w:val="both"/>
        <w:rPr>
          <w:lang w:val="en-US"/>
        </w:rPr>
      </w:pPr>
      <w:r>
        <w:rPr>
          <w:rStyle w:val="a6"/>
        </w:rPr>
        <w:footnoteRef/>
      </w:r>
      <w:r w:rsidRPr="00B7244A">
        <w:rPr>
          <w:lang w:val="en-US"/>
        </w:rPr>
        <w:t xml:space="preserve"> </w:t>
      </w:r>
      <w:proofErr w:type="spellStart"/>
      <w:r w:rsidRPr="00B91DBA">
        <w:rPr>
          <w:rStyle w:val="reference-text"/>
          <w:color w:val="252525"/>
          <w:shd w:val="clear" w:color="auto" w:fill="FFFFFF"/>
          <w:lang w:val="en-US"/>
        </w:rPr>
        <w:t>Vermeule</w:t>
      </w:r>
      <w:proofErr w:type="spellEnd"/>
      <w:r w:rsidRPr="00B91DBA">
        <w:rPr>
          <w:rStyle w:val="reference-text"/>
          <w:color w:val="252525"/>
          <w:shd w:val="clear" w:color="auto" w:fill="FFFFFF"/>
          <w:lang w:val="en-US"/>
        </w:rPr>
        <w:t xml:space="preserve"> E. Aspects of Death</w:t>
      </w:r>
      <w:r>
        <w:rPr>
          <w:rStyle w:val="reference-text"/>
          <w:color w:val="252525"/>
          <w:shd w:val="clear" w:color="auto" w:fill="FFFFFF"/>
          <w:lang w:val="en-US"/>
        </w:rPr>
        <w:t xml:space="preserve">, p. 69. </w:t>
      </w:r>
    </w:p>
  </w:footnote>
  <w:footnote w:id="44">
    <w:p w14:paraId="74CEFB93" w14:textId="77777777" w:rsidR="00794F67" w:rsidRPr="00FE26C5" w:rsidRDefault="00794F67" w:rsidP="00DD16C9">
      <w:pPr>
        <w:pStyle w:val="a4"/>
        <w:spacing w:before="100" w:after="100"/>
        <w:ind w:firstLine="0"/>
        <w:contextualSpacing/>
        <w:jc w:val="both"/>
        <w:rPr>
          <w:lang w:val="en-US"/>
        </w:rPr>
      </w:pPr>
      <w:r>
        <w:rPr>
          <w:rStyle w:val="a6"/>
        </w:rPr>
        <w:footnoteRef/>
      </w:r>
      <w:r>
        <w:t xml:space="preserve"> </w:t>
      </w:r>
      <w:r w:rsidRPr="005A1B07">
        <w:t>Хомич Л. В. Проблемы этногенеза и этнической истории ненцев. Л</w:t>
      </w:r>
      <w:r w:rsidRPr="00E74748">
        <w:rPr>
          <w:lang w:val="en-US"/>
        </w:rPr>
        <w:t xml:space="preserve">. 1976, </w:t>
      </w:r>
      <w:r w:rsidRPr="005A1B07">
        <w:t>с</w:t>
      </w:r>
      <w:r w:rsidRPr="00E74748">
        <w:rPr>
          <w:lang w:val="en-US"/>
        </w:rPr>
        <w:t xml:space="preserve">. 123. </w:t>
      </w:r>
    </w:p>
  </w:footnote>
  <w:footnote w:id="45">
    <w:p w14:paraId="4396279E" w14:textId="77777777" w:rsidR="00794F67" w:rsidRPr="00FE26C5" w:rsidRDefault="00794F67" w:rsidP="00DD16C9">
      <w:pPr>
        <w:pStyle w:val="a4"/>
        <w:spacing w:before="100" w:after="100"/>
        <w:ind w:firstLine="0"/>
        <w:contextualSpacing/>
        <w:jc w:val="both"/>
        <w:rPr>
          <w:lang w:val="en-US"/>
        </w:rPr>
      </w:pPr>
      <w:r>
        <w:rPr>
          <w:rStyle w:val="a6"/>
        </w:rPr>
        <w:footnoteRef/>
      </w:r>
      <w:r w:rsidRPr="00FE26C5">
        <w:rPr>
          <w:lang w:val="en-US"/>
        </w:rPr>
        <w:t xml:space="preserve"> </w:t>
      </w:r>
      <w:r w:rsidRPr="005A1B07">
        <w:t>Там</w:t>
      </w:r>
      <w:r w:rsidRPr="00FE26C5">
        <w:rPr>
          <w:lang w:val="en-US"/>
        </w:rPr>
        <w:t xml:space="preserve"> </w:t>
      </w:r>
      <w:r w:rsidRPr="005A1B07">
        <w:t>же</w:t>
      </w:r>
      <w:r w:rsidRPr="00FE26C5">
        <w:rPr>
          <w:lang w:val="en-US"/>
        </w:rPr>
        <w:t xml:space="preserve">, </w:t>
      </w:r>
      <w:r w:rsidRPr="005A1B07">
        <w:t>с</w:t>
      </w:r>
      <w:r>
        <w:rPr>
          <w:lang w:val="en-US"/>
        </w:rPr>
        <w:t>. 129-131</w:t>
      </w:r>
      <w:r w:rsidRPr="00FE26C5">
        <w:rPr>
          <w:lang w:val="en-US"/>
        </w:rPr>
        <w:t>.</w:t>
      </w:r>
    </w:p>
  </w:footnote>
  <w:footnote w:id="46">
    <w:p w14:paraId="727AC3EB" w14:textId="77777777" w:rsidR="00794F67" w:rsidRPr="00FE26C5" w:rsidRDefault="00794F67" w:rsidP="00DD16C9">
      <w:pPr>
        <w:pStyle w:val="a4"/>
        <w:spacing w:before="100" w:after="100"/>
        <w:ind w:firstLine="0"/>
        <w:contextualSpacing/>
        <w:jc w:val="both"/>
        <w:rPr>
          <w:lang w:val="en-US"/>
        </w:rPr>
      </w:pPr>
      <w:r>
        <w:rPr>
          <w:rStyle w:val="a6"/>
        </w:rPr>
        <w:footnoteRef/>
      </w:r>
      <w:r w:rsidRPr="005A1B07">
        <w:rPr>
          <w:lang w:val="en-US"/>
        </w:rPr>
        <w:t xml:space="preserve"> </w:t>
      </w:r>
      <w:r>
        <w:rPr>
          <w:lang w:val="en-US"/>
        </w:rPr>
        <w:t xml:space="preserve">Barber R. The Cyclades in the Bronze </w:t>
      </w:r>
      <w:proofErr w:type="gramStart"/>
      <w:r>
        <w:rPr>
          <w:lang w:val="en-US"/>
        </w:rPr>
        <w:t>Age ,</w:t>
      </w:r>
      <w:proofErr w:type="gramEnd"/>
      <w:r>
        <w:rPr>
          <w:lang w:val="en-US"/>
        </w:rPr>
        <w:t xml:space="preserve"> p. 128 f.  </w:t>
      </w:r>
      <w:r w:rsidRPr="009D4249">
        <w:rPr>
          <w:lang w:val="en-US"/>
        </w:rPr>
        <w:t>Getz-</w:t>
      </w:r>
      <w:proofErr w:type="spellStart"/>
      <w:r w:rsidRPr="009D4249">
        <w:rPr>
          <w:lang w:val="en-US"/>
        </w:rPr>
        <w:t>Preziosi</w:t>
      </w:r>
      <w:proofErr w:type="spellEnd"/>
      <w:r w:rsidRPr="009D4249">
        <w:rPr>
          <w:lang w:val="en-US"/>
        </w:rPr>
        <w:t xml:space="preserve"> P. Sculptors of the Cyclades.</w:t>
      </w:r>
      <w:r>
        <w:rPr>
          <w:lang w:val="en-US"/>
        </w:rPr>
        <w:t xml:space="preserve"> Individual and Tradition in the Third </w:t>
      </w:r>
      <w:proofErr w:type="spellStart"/>
      <w:r>
        <w:rPr>
          <w:lang w:val="en-US"/>
        </w:rPr>
        <w:t>Millenium</w:t>
      </w:r>
      <w:proofErr w:type="spellEnd"/>
      <w:r>
        <w:rPr>
          <w:lang w:val="en-US"/>
        </w:rPr>
        <w:t xml:space="preserve"> B. C.</w:t>
      </w:r>
      <w:r w:rsidRPr="009D4249">
        <w:rPr>
          <w:lang w:val="en-US"/>
        </w:rPr>
        <w:t xml:space="preserve"> Ann </w:t>
      </w:r>
      <w:proofErr w:type="spellStart"/>
      <w:r w:rsidRPr="009D4249">
        <w:rPr>
          <w:lang w:val="en-US"/>
        </w:rPr>
        <w:t>Arbour</w:t>
      </w:r>
      <w:proofErr w:type="spellEnd"/>
      <w:r w:rsidRPr="009D4249">
        <w:rPr>
          <w:lang w:val="en-US"/>
        </w:rPr>
        <w:t>, 1987. Getz</w:t>
      </w:r>
      <w:r w:rsidRPr="005A1B07">
        <w:rPr>
          <w:lang w:val="en-US"/>
        </w:rPr>
        <w:t>-</w:t>
      </w:r>
      <w:r w:rsidRPr="009D4249">
        <w:rPr>
          <w:lang w:val="en-US"/>
        </w:rPr>
        <w:t>Gentile</w:t>
      </w:r>
      <w:r w:rsidRPr="005A1B07">
        <w:rPr>
          <w:lang w:val="en-US"/>
        </w:rPr>
        <w:t xml:space="preserve"> </w:t>
      </w:r>
      <w:r w:rsidRPr="009D4249">
        <w:rPr>
          <w:lang w:val="en-US"/>
        </w:rPr>
        <w:t>P</w:t>
      </w:r>
      <w:r w:rsidRPr="005A1B07">
        <w:rPr>
          <w:lang w:val="en-US"/>
        </w:rPr>
        <w:t xml:space="preserve">. </w:t>
      </w:r>
      <w:r w:rsidRPr="009D4249">
        <w:rPr>
          <w:lang w:val="en-US"/>
        </w:rPr>
        <w:t>Personal</w:t>
      </w:r>
      <w:r w:rsidRPr="005A1B07">
        <w:rPr>
          <w:lang w:val="en-US"/>
        </w:rPr>
        <w:t xml:space="preserve"> </w:t>
      </w:r>
      <w:proofErr w:type="spellStart"/>
      <w:r w:rsidRPr="009D4249">
        <w:rPr>
          <w:lang w:val="en-US"/>
        </w:rPr>
        <w:t>Styls</w:t>
      </w:r>
      <w:proofErr w:type="spellEnd"/>
      <w:r w:rsidRPr="005A1B07">
        <w:rPr>
          <w:lang w:val="en-US"/>
        </w:rPr>
        <w:t xml:space="preserve"> </w:t>
      </w:r>
      <w:r w:rsidRPr="009D4249">
        <w:rPr>
          <w:lang w:val="en-US"/>
        </w:rPr>
        <w:t>in</w:t>
      </w:r>
      <w:r w:rsidRPr="005A1B07">
        <w:rPr>
          <w:lang w:val="en-US"/>
        </w:rPr>
        <w:t xml:space="preserve"> </w:t>
      </w:r>
      <w:r w:rsidRPr="009D4249">
        <w:rPr>
          <w:lang w:val="en-US"/>
        </w:rPr>
        <w:t>Early</w:t>
      </w:r>
      <w:r w:rsidRPr="005A1B07">
        <w:rPr>
          <w:lang w:val="en-US"/>
        </w:rPr>
        <w:t xml:space="preserve"> </w:t>
      </w:r>
      <w:r w:rsidRPr="009D4249">
        <w:rPr>
          <w:lang w:val="en-US"/>
        </w:rPr>
        <w:t>Cycladic</w:t>
      </w:r>
      <w:r w:rsidRPr="005A1B07">
        <w:rPr>
          <w:lang w:val="en-US"/>
        </w:rPr>
        <w:t xml:space="preserve"> </w:t>
      </w:r>
      <w:r w:rsidRPr="009D4249">
        <w:rPr>
          <w:lang w:val="en-US"/>
        </w:rPr>
        <w:t>Sculpture</w:t>
      </w:r>
      <w:r w:rsidRPr="005A1B07">
        <w:rPr>
          <w:lang w:val="en-US"/>
        </w:rPr>
        <w:t xml:space="preserve">. </w:t>
      </w:r>
      <w:r w:rsidRPr="009D4249">
        <w:rPr>
          <w:lang w:val="en-US"/>
        </w:rPr>
        <w:t>Madison</w:t>
      </w:r>
      <w:r w:rsidRPr="005A1B07">
        <w:rPr>
          <w:lang w:val="en-US"/>
        </w:rPr>
        <w:t xml:space="preserve">, 2001. </w:t>
      </w:r>
    </w:p>
  </w:footnote>
  <w:footnote w:id="47">
    <w:p w14:paraId="6ABB014F" w14:textId="77777777" w:rsidR="00794F67" w:rsidRPr="0086509C" w:rsidRDefault="00794F67" w:rsidP="00DD16C9">
      <w:pPr>
        <w:pStyle w:val="a4"/>
        <w:spacing w:before="100" w:after="100"/>
        <w:ind w:firstLine="0"/>
        <w:contextualSpacing/>
        <w:jc w:val="both"/>
      </w:pPr>
      <w:r>
        <w:rPr>
          <w:rStyle w:val="a6"/>
        </w:rPr>
        <w:footnoteRef/>
      </w:r>
      <w:r>
        <w:t xml:space="preserve"> Е</w:t>
      </w:r>
      <w:r w:rsidRPr="0086509C">
        <w:t>сть небольшое число и мужских</w:t>
      </w:r>
      <w:r>
        <w:t xml:space="preserve"> статуэток, порой нарушающих канон ‒ с вырезанными глазами и плоскими ступнями (например: </w:t>
      </w:r>
      <w:r>
        <w:rPr>
          <w:lang w:val="en-US"/>
        </w:rPr>
        <w:t>Fitton</w:t>
      </w:r>
      <w:r w:rsidRPr="003B322A">
        <w:t xml:space="preserve"> </w:t>
      </w:r>
      <w:r>
        <w:rPr>
          <w:lang w:val="en-US"/>
        </w:rPr>
        <w:t>J</w:t>
      </w:r>
      <w:r w:rsidRPr="003B322A">
        <w:t xml:space="preserve">. </w:t>
      </w:r>
      <w:r>
        <w:rPr>
          <w:lang w:val="en-US"/>
        </w:rPr>
        <w:t>L</w:t>
      </w:r>
      <w:r w:rsidRPr="003B322A">
        <w:t xml:space="preserve">. </w:t>
      </w:r>
      <w:r>
        <w:rPr>
          <w:lang w:val="en-US"/>
        </w:rPr>
        <w:t>Cycladic</w:t>
      </w:r>
      <w:r w:rsidRPr="003B322A">
        <w:t xml:space="preserve"> </w:t>
      </w:r>
      <w:r>
        <w:rPr>
          <w:lang w:val="en-US"/>
        </w:rPr>
        <w:t>Art</w:t>
      </w:r>
      <w:r w:rsidRPr="003B322A">
        <w:t xml:space="preserve">, </w:t>
      </w:r>
      <w:r>
        <w:rPr>
          <w:lang w:val="en-US"/>
        </w:rPr>
        <w:t>p</w:t>
      </w:r>
      <w:r w:rsidRPr="003B322A">
        <w:t>. 51</w:t>
      </w:r>
      <w:r>
        <w:t>-52), это исключение, подтверждающее правило, либо какой-то иной узус.</w:t>
      </w:r>
    </w:p>
  </w:footnote>
  <w:footnote w:id="48">
    <w:p w14:paraId="232E261E" w14:textId="77777777" w:rsidR="00794F67" w:rsidRPr="00647788" w:rsidRDefault="00794F67" w:rsidP="00DD16C9">
      <w:pPr>
        <w:pStyle w:val="a4"/>
        <w:spacing w:before="100" w:after="100"/>
        <w:ind w:firstLine="0"/>
        <w:contextualSpacing/>
        <w:jc w:val="both"/>
        <w:rPr>
          <w:lang w:val="en-US"/>
        </w:rPr>
      </w:pPr>
      <w:r>
        <w:rPr>
          <w:rStyle w:val="a6"/>
        </w:rPr>
        <w:footnoteRef/>
      </w:r>
      <w:r>
        <w:t xml:space="preserve"> </w:t>
      </w:r>
      <w:proofErr w:type="spellStart"/>
      <w:r>
        <w:t>Фрейденберг</w:t>
      </w:r>
      <w:proofErr w:type="spellEnd"/>
      <w:r>
        <w:t xml:space="preserve"> О. М. Миф и литература древности. М</w:t>
      </w:r>
      <w:r w:rsidRPr="00396197">
        <w:t xml:space="preserve">. 1978, </w:t>
      </w:r>
      <w:r w:rsidRPr="00EA0FB4">
        <w:t>с</w:t>
      </w:r>
      <w:r w:rsidRPr="00396197">
        <w:t>. 47.</w:t>
      </w:r>
      <w:r w:rsidR="00196207">
        <w:t xml:space="preserve"> По мнению</w:t>
      </w:r>
      <w:r w:rsidR="00396197">
        <w:t xml:space="preserve"> </w:t>
      </w:r>
      <w:r w:rsidR="00196207">
        <w:t>киника Антисфена, современника и</w:t>
      </w:r>
      <w:r w:rsidR="00396197" w:rsidRPr="00396197">
        <w:t xml:space="preserve"> </w:t>
      </w:r>
      <w:r w:rsidR="00396197">
        <w:t>материалистического</w:t>
      </w:r>
      <w:r w:rsidR="00196207">
        <w:t xml:space="preserve"> оппонента Платона</w:t>
      </w:r>
      <w:r w:rsidR="00396197">
        <w:t xml:space="preserve">, души (αἱ ψυχαί) материальны и по внешнему виду сходны с телами, в которые они заключены; при этом киники отвергали бессмертие души (Нахов И. М. Киники против Платона // Вопросы классической филологии. </w:t>
      </w:r>
      <w:proofErr w:type="gramStart"/>
      <w:r w:rsidR="00396197">
        <w:t>М</w:t>
      </w:r>
      <w:r w:rsidR="00396197" w:rsidRPr="00647788">
        <w:rPr>
          <w:lang w:val="en-US"/>
        </w:rPr>
        <w:t>. ,</w:t>
      </w:r>
      <w:proofErr w:type="gramEnd"/>
      <w:r w:rsidR="00396197" w:rsidRPr="00647788">
        <w:rPr>
          <w:lang w:val="en-US"/>
        </w:rPr>
        <w:t xml:space="preserve"> 1965, </w:t>
      </w:r>
      <w:proofErr w:type="spellStart"/>
      <w:r w:rsidR="00396197">
        <w:t>вып</w:t>
      </w:r>
      <w:proofErr w:type="spellEnd"/>
      <w:r w:rsidR="00396197" w:rsidRPr="00647788">
        <w:rPr>
          <w:lang w:val="en-US"/>
        </w:rPr>
        <w:t xml:space="preserve">. 1, </w:t>
      </w:r>
      <w:r w:rsidR="00396197">
        <w:t>с</w:t>
      </w:r>
      <w:r w:rsidR="00396197" w:rsidRPr="00647788">
        <w:rPr>
          <w:lang w:val="en-US"/>
        </w:rPr>
        <w:t>. 115).</w:t>
      </w:r>
    </w:p>
  </w:footnote>
  <w:footnote w:id="49">
    <w:p w14:paraId="3C790E63" w14:textId="77777777" w:rsidR="00794F67" w:rsidRPr="00E24857" w:rsidRDefault="00794F67" w:rsidP="00DD16C9">
      <w:pPr>
        <w:pStyle w:val="a4"/>
        <w:spacing w:before="100" w:after="100"/>
        <w:ind w:firstLine="0"/>
        <w:contextualSpacing/>
        <w:jc w:val="both"/>
        <w:rPr>
          <w:lang w:val="en-US"/>
        </w:rPr>
      </w:pPr>
      <w:r>
        <w:rPr>
          <w:rStyle w:val="a6"/>
        </w:rPr>
        <w:footnoteRef/>
      </w:r>
      <w:r w:rsidRPr="00E24857">
        <w:rPr>
          <w:lang w:val="en-US"/>
        </w:rPr>
        <w:t xml:space="preserve"> </w:t>
      </w:r>
      <w:proofErr w:type="spellStart"/>
      <w:r>
        <w:rPr>
          <w:lang w:val="en-US"/>
        </w:rPr>
        <w:t>Vermeule</w:t>
      </w:r>
      <w:proofErr w:type="spellEnd"/>
      <w:r>
        <w:rPr>
          <w:lang w:val="en-US"/>
        </w:rPr>
        <w:t xml:space="preserve"> E. Greece in the Bronze Age, p. 90-91.</w:t>
      </w:r>
    </w:p>
  </w:footnote>
  <w:footnote w:id="50">
    <w:p w14:paraId="0B29BC5E" w14:textId="77777777" w:rsidR="00794F67" w:rsidRDefault="00794F67" w:rsidP="00DD16C9">
      <w:pPr>
        <w:pStyle w:val="a4"/>
        <w:spacing w:before="100" w:after="100"/>
        <w:ind w:firstLine="0"/>
        <w:contextualSpacing/>
        <w:jc w:val="both"/>
      </w:pPr>
      <w:r>
        <w:rPr>
          <w:rStyle w:val="a6"/>
        </w:rPr>
        <w:footnoteRef/>
      </w:r>
      <w:r>
        <w:t xml:space="preserve"> Полагаем, что </w:t>
      </w:r>
      <w:proofErr w:type="spellStart"/>
      <w:r>
        <w:t>имперсональность</w:t>
      </w:r>
      <w:proofErr w:type="spellEnd"/>
      <w:r>
        <w:t xml:space="preserve"> </w:t>
      </w:r>
      <w:proofErr w:type="spellStart"/>
      <w:r>
        <w:t>кикладской</w:t>
      </w:r>
      <w:proofErr w:type="spellEnd"/>
      <w:r>
        <w:t xml:space="preserve"> скульптуры нашла продолжение в греческой пластике архаического и классического времени, в которой портрет как скульптурный жанр</w:t>
      </w:r>
      <w:r w:rsidRPr="00C3420F">
        <w:t xml:space="preserve"> </w:t>
      </w:r>
      <w:r>
        <w:t>отсутствовал.</w:t>
      </w:r>
      <w:r w:rsidR="003D7CFA">
        <w:t xml:space="preserve"> Но надо отметить также, что представления древних греков о посмертной участи человека варьировались, не было единого канона, и </w:t>
      </w:r>
      <w:r w:rsidR="00985652">
        <w:t>это связано со следующими обстоятельствами. В</w:t>
      </w:r>
      <w:r w:rsidR="003D7CFA">
        <w:t>о-первых, сами греки как народ сложились из</w:t>
      </w:r>
      <w:r w:rsidR="00985652">
        <w:t xml:space="preserve"> разных этнических компонентов; </w:t>
      </w:r>
      <w:r w:rsidR="003D7CFA">
        <w:t xml:space="preserve">на это указывает, в частности, название третьей филы Πάμφυλοι ‒ люди из разных </w:t>
      </w:r>
      <w:proofErr w:type="gramStart"/>
      <w:r w:rsidR="003D7CFA">
        <w:t>фил</w:t>
      </w:r>
      <w:proofErr w:type="gramEnd"/>
      <w:r w:rsidR="003D7CFA">
        <w:t>, что можно распространить и на их этничность</w:t>
      </w:r>
      <w:r w:rsidR="00985652">
        <w:t xml:space="preserve"> (см. Яйленко В. П. Архаическая Греция и Ближний Восток. М. , 1990, с. 9-10</w:t>
      </w:r>
      <w:r w:rsidR="003D7CFA">
        <w:t xml:space="preserve">), прежде всего вобрав в себя этносы Греции бронзового века (считается, что греки явились на юг Балканского полуострова </w:t>
      </w:r>
      <w:proofErr w:type="spellStart"/>
      <w:r w:rsidR="003D7CFA">
        <w:t>ок</w:t>
      </w:r>
      <w:proofErr w:type="spellEnd"/>
      <w:r w:rsidR="003D7CFA">
        <w:t xml:space="preserve">. ХVIII </w:t>
      </w:r>
      <w:proofErr w:type="gramStart"/>
      <w:r w:rsidR="003D7CFA">
        <w:t>в. )</w:t>
      </w:r>
      <w:proofErr w:type="gramEnd"/>
      <w:r w:rsidR="00985652">
        <w:t>. В</w:t>
      </w:r>
      <w:r w:rsidR="003D7CFA">
        <w:t>о-вторых,</w:t>
      </w:r>
      <w:r w:rsidR="00994C14">
        <w:t xml:space="preserve"> </w:t>
      </w:r>
      <w:r w:rsidR="00985652">
        <w:t xml:space="preserve">неодинаковость представлений греков о посмертной участи человека связана </w:t>
      </w:r>
      <w:r w:rsidR="003D7CFA">
        <w:t xml:space="preserve"> с этническим разнообраз</w:t>
      </w:r>
      <w:r w:rsidR="00994C14">
        <w:t xml:space="preserve">ием этих </w:t>
      </w:r>
      <w:proofErr w:type="spellStart"/>
      <w:r w:rsidR="00994C14">
        <w:t>догреческих</w:t>
      </w:r>
      <w:proofErr w:type="spellEnd"/>
      <w:r w:rsidR="00994C14">
        <w:t xml:space="preserve"> племен и народов</w:t>
      </w:r>
      <w:r w:rsidR="003D7CFA">
        <w:t>,</w:t>
      </w:r>
      <w:r w:rsidR="00994C14">
        <w:t xml:space="preserve"> ставших к исходу II тыс. греками,</w:t>
      </w:r>
      <w:r w:rsidR="003D7CFA">
        <w:t xml:space="preserve"> по причине чего </w:t>
      </w:r>
      <w:r w:rsidR="00985652">
        <w:t xml:space="preserve">их погребальные представления и культ мертвых был различным. </w:t>
      </w:r>
      <w:r w:rsidR="00994C14">
        <w:t>Приведем в пример представление об Аиде как царстве мертвых. Первоначально это был мир мертвых, которые обитали на кладбищах, т. е. поблизости от живых людей, на что указывает этимология слова-названия Ἀίδης ‒ из Ἀϝίδης «нечто невидимое»: мертвецы обитали близ людей, но были «невидимы». Но в гомеровское время они уже сведены под землю</w:t>
      </w:r>
      <w:r w:rsidR="00C33FAC">
        <w:t xml:space="preserve">: Одиссей в ХI песне спускается к ним в </w:t>
      </w:r>
      <w:proofErr w:type="spellStart"/>
      <w:r w:rsidR="00C33FAC">
        <w:t>подземье</w:t>
      </w:r>
      <w:proofErr w:type="spellEnd"/>
      <w:r w:rsidR="00C33FAC">
        <w:t xml:space="preserve"> в Киммерийской земле, причем там души покойников сохраняют земное индивидуальное обличье ‒ он видит и узнает свою мать, Ахилла, прочих сотоварищей по Троянской войне, беседует с ними об их великой подвигами прошлой земной жизни и жалком ныне посмертном существовании.</w:t>
      </w:r>
      <w:r w:rsidR="00994C14">
        <w:t xml:space="preserve"> </w:t>
      </w:r>
      <w:r w:rsidR="00DE319F">
        <w:t xml:space="preserve">Среди преданий о Пифагоре есть и сказание о его нисхождении в Аид, там он видел, как стонет душа Гесиода, прикованного к медному столбу за россказни о богах, также душу Гомера, повешенную на дереве среди змей (Диоген </w:t>
      </w:r>
      <w:proofErr w:type="spellStart"/>
      <w:r w:rsidR="00DE319F">
        <w:t>Лаертский</w:t>
      </w:r>
      <w:proofErr w:type="spellEnd"/>
      <w:r w:rsidR="00DE319F">
        <w:t xml:space="preserve">. О жизни, учениях и изречениях знаменитых философов. </w:t>
      </w:r>
      <w:proofErr w:type="gramStart"/>
      <w:r w:rsidR="00DE319F">
        <w:t>М. ,</w:t>
      </w:r>
      <w:proofErr w:type="gramEnd"/>
      <w:r w:rsidR="00DE319F">
        <w:t xml:space="preserve"> 1979, с. 338).</w:t>
      </w:r>
    </w:p>
  </w:footnote>
  <w:footnote w:id="51">
    <w:p w14:paraId="5B2C11CD" w14:textId="77777777" w:rsidR="00794F67" w:rsidRPr="00994C14" w:rsidRDefault="00794F67" w:rsidP="00DD16C9">
      <w:pPr>
        <w:pStyle w:val="a4"/>
        <w:spacing w:before="100" w:after="100"/>
        <w:ind w:firstLine="0"/>
        <w:contextualSpacing/>
        <w:jc w:val="both"/>
      </w:pPr>
      <w:r>
        <w:rPr>
          <w:rStyle w:val="a6"/>
        </w:rPr>
        <w:footnoteRef/>
      </w:r>
      <w:r w:rsidRPr="00994C14">
        <w:t xml:space="preserve"> </w:t>
      </w:r>
      <w:proofErr w:type="spellStart"/>
      <w:r>
        <w:rPr>
          <w:lang w:val="en-US"/>
        </w:rPr>
        <w:t>Vermeule</w:t>
      </w:r>
      <w:proofErr w:type="spellEnd"/>
      <w:r w:rsidRPr="00994C14">
        <w:t xml:space="preserve"> </w:t>
      </w:r>
      <w:r>
        <w:rPr>
          <w:lang w:val="en-US"/>
        </w:rPr>
        <w:t>E</w:t>
      </w:r>
      <w:r w:rsidRPr="00994C14">
        <w:t xml:space="preserve">. </w:t>
      </w:r>
      <w:r>
        <w:rPr>
          <w:lang w:val="en-US"/>
        </w:rPr>
        <w:t>Greece</w:t>
      </w:r>
      <w:r w:rsidRPr="00994C14">
        <w:t xml:space="preserve"> </w:t>
      </w:r>
      <w:r>
        <w:rPr>
          <w:lang w:val="en-US"/>
        </w:rPr>
        <w:t>in</w:t>
      </w:r>
      <w:r w:rsidRPr="00994C14">
        <w:t xml:space="preserve"> </w:t>
      </w:r>
      <w:r>
        <w:rPr>
          <w:lang w:val="en-US"/>
        </w:rPr>
        <w:t>the</w:t>
      </w:r>
      <w:r w:rsidRPr="00994C14">
        <w:t xml:space="preserve"> </w:t>
      </w:r>
      <w:r>
        <w:rPr>
          <w:lang w:val="en-US"/>
        </w:rPr>
        <w:t>Bronze</w:t>
      </w:r>
      <w:r w:rsidRPr="00994C14">
        <w:t xml:space="preserve"> </w:t>
      </w:r>
      <w:r>
        <w:rPr>
          <w:lang w:val="en-US"/>
        </w:rPr>
        <w:t>Age</w:t>
      </w:r>
      <w:r w:rsidRPr="00994C14">
        <w:t xml:space="preserve">, </w:t>
      </w:r>
      <w:r w:rsidRPr="00E64442">
        <w:rPr>
          <w:lang w:val="en-US"/>
        </w:rPr>
        <w:t>p</w:t>
      </w:r>
      <w:r w:rsidRPr="00994C14">
        <w:t>. 27.</w:t>
      </w:r>
    </w:p>
  </w:footnote>
  <w:footnote w:id="52">
    <w:p w14:paraId="44B3D364" w14:textId="77777777" w:rsidR="00794F67" w:rsidRPr="00A7720A" w:rsidRDefault="00794F67" w:rsidP="00DD16C9">
      <w:pPr>
        <w:pStyle w:val="a4"/>
        <w:spacing w:before="100" w:after="100"/>
        <w:ind w:firstLine="0"/>
        <w:contextualSpacing/>
        <w:jc w:val="both"/>
      </w:pPr>
      <w:r>
        <w:rPr>
          <w:rStyle w:val="a6"/>
        </w:rPr>
        <w:footnoteRef/>
      </w:r>
      <w:r>
        <w:t xml:space="preserve"> </w:t>
      </w:r>
      <w:proofErr w:type="gramStart"/>
      <w:r>
        <w:rPr>
          <w:lang w:val="en-US"/>
        </w:rPr>
        <w:t>Ibid</w:t>
      </w:r>
      <w:r w:rsidRPr="00A7720A">
        <w:t>. ,</w:t>
      </w:r>
      <w:proofErr w:type="gramEnd"/>
      <w:r w:rsidRPr="00A7720A">
        <w:t xml:space="preserve"> </w:t>
      </w:r>
      <w:r>
        <w:rPr>
          <w:lang w:val="en-US"/>
        </w:rPr>
        <w:t>p</w:t>
      </w:r>
      <w:r w:rsidRPr="00A7720A">
        <w:t>. 8-9.</w:t>
      </w:r>
    </w:p>
  </w:footnote>
  <w:footnote w:id="53">
    <w:p w14:paraId="41C18F13" w14:textId="77777777" w:rsidR="00794F67" w:rsidRDefault="00794F67" w:rsidP="00DD16C9">
      <w:pPr>
        <w:pStyle w:val="a4"/>
        <w:spacing w:before="100" w:after="100"/>
        <w:ind w:firstLine="0"/>
        <w:contextualSpacing/>
        <w:jc w:val="both"/>
      </w:pPr>
      <w:r>
        <w:rPr>
          <w:rStyle w:val="a6"/>
        </w:rPr>
        <w:footnoteRef/>
      </w:r>
      <w:r>
        <w:t xml:space="preserve"> </w:t>
      </w:r>
      <w:proofErr w:type="spellStart"/>
      <w:r>
        <w:t>Фрейденберг</w:t>
      </w:r>
      <w:proofErr w:type="spellEnd"/>
      <w:r>
        <w:t xml:space="preserve"> О. М. Миф и литература древности</w:t>
      </w:r>
      <w:r w:rsidRPr="00551B64">
        <w:t>, с. 33-34</w:t>
      </w:r>
      <w:r>
        <w:t>.</w:t>
      </w:r>
    </w:p>
  </w:footnote>
  <w:footnote w:id="54">
    <w:p w14:paraId="399AAD63" w14:textId="77777777" w:rsidR="00794F67" w:rsidRPr="00E86149" w:rsidRDefault="00794F67" w:rsidP="00DD16C9">
      <w:pPr>
        <w:pStyle w:val="a4"/>
        <w:spacing w:before="100" w:after="100"/>
        <w:ind w:firstLine="0"/>
        <w:contextualSpacing/>
        <w:jc w:val="both"/>
      </w:pPr>
      <w:r>
        <w:rPr>
          <w:rStyle w:val="a6"/>
        </w:rPr>
        <w:footnoteRef/>
      </w:r>
      <w:r>
        <w:t xml:space="preserve"> Ср. у Виктора Хлебникова в эссе 1915 г. «Ка»: «У меня был Ка... народ </w:t>
      </w:r>
      <w:proofErr w:type="spellStart"/>
      <w:r>
        <w:t>Миср</w:t>
      </w:r>
      <w:proofErr w:type="spellEnd"/>
      <w:r>
        <w:t xml:space="preserve"> (Египта) знал его тысячи лет назад. И он не был неправ, когда делил душу </w:t>
      </w:r>
      <w:proofErr w:type="gramStart"/>
      <w:r>
        <w:t>на</w:t>
      </w:r>
      <w:proofErr w:type="gramEnd"/>
      <w:r>
        <w:t xml:space="preserve"> Ка, Ху и Ба. Ху и Ба ‒ слава, добрая или худая, о человеке. А Ка ‒ это тень души, ее двойник, посланник» (Велемир Хлебников. Проза, с. 30). У египтян д</w:t>
      </w:r>
      <w:r w:rsidRPr="00350506">
        <w:t xml:space="preserve">уша существовала отдельно и </w:t>
      </w:r>
      <w:r>
        <w:t>в других видах, в том числе</w:t>
      </w:r>
      <w:r w:rsidRPr="00350506">
        <w:t>, в образе птицы.</w:t>
      </w:r>
      <w:r>
        <w:t xml:space="preserve"> И</w:t>
      </w:r>
      <w:r w:rsidRPr="00350506">
        <w:t xml:space="preserve"> в греческой вазописи классического времени</w:t>
      </w:r>
      <w:r>
        <w:t xml:space="preserve"> душа изображалась в виде птицы; согласно Платону (Федр, 251 b), душа «в древности была птицей» (дословно: пернатой).</w:t>
      </w:r>
    </w:p>
  </w:footnote>
  <w:footnote w:id="55">
    <w:p w14:paraId="7DFA6E80" w14:textId="77777777" w:rsidR="00794F67" w:rsidRPr="00310C34" w:rsidRDefault="00794F67" w:rsidP="00DD16C9">
      <w:pPr>
        <w:pStyle w:val="a4"/>
        <w:spacing w:before="100" w:after="100"/>
        <w:ind w:firstLine="0"/>
        <w:contextualSpacing/>
        <w:jc w:val="both"/>
      </w:pPr>
      <w:r>
        <w:rPr>
          <w:rStyle w:val="a6"/>
        </w:rPr>
        <w:footnoteRef/>
      </w:r>
      <w:r w:rsidRPr="008B300E">
        <w:rPr>
          <w:lang w:val="en-US"/>
        </w:rPr>
        <w:t xml:space="preserve"> </w:t>
      </w:r>
      <w:r>
        <w:t>См</w:t>
      </w:r>
      <w:r w:rsidRPr="008B300E">
        <w:rPr>
          <w:lang w:val="en-US"/>
        </w:rPr>
        <w:t xml:space="preserve">. </w:t>
      </w:r>
      <w:proofErr w:type="gramStart"/>
      <w:r>
        <w:t>рис</w:t>
      </w:r>
      <w:r w:rsidRPr="008B300E">
        <w:rPr>
          <w:lang w:val="en-US"/>
        </w:rPr>
        <w:t>. :</w:t>
      </w:r>
      <w:proofErr w:type="gramEnd"/>
      <w:r w:rsidRPr="008B300E">
        <w:rPr>
          <w:lang w:val="en-US"/>
        </w:rPr>
        <w:t xml:space="preserve"> </w:t>
      </w:r>
      <w:proofErr w:type="spellStart"/>
      <w:r>
        <w:rPr>
          <w:lang w:val="en-US"/>
        </w:rPr>
        <w:t>Vermeule</w:t>
      </w:r>
      <w:proofErr w:type="spellEnd"/>
      <w:r>
        <w:rPr>
          <w:lang w:val="en-US"/>
        </w:rPr>
        <w:t xml:space="preserve"> E. Greece in the Bronze Age</w:t>
      </w:r>
      <w:r w:rsidRPr="008B300E">
        <w:rPr>
          <w:lang w:val="en-US"/>
        </w:rPr>
        <w:t xml:space="preserve">, </w:t>
      </w:r>
      <w:r w:rsidRPr="00E43D2E">
        <w:rPr>
          <w:lang w:val="en-US"/>
        </w:rPr>
        <w:t>p</w:t>
      </w:r>
      <w:r>
        <w:rPr>
          <w:lang w:val="en-US"/>
        </w:rPr>
        <w:t>. 67</w:t>
      </w:r>
      <w:r w:rsidRPr="008B300E">
        <w:rPr>
          <w:lang w:val="en-US"/>
        </w:rPr>
        <w:t xml:space="preserve">, </w:t>
      </w:r>
      <w:r>
        <w:t>Танагра</w:t>
      </w:r>
      <w:r w:rsidRPr="008B300E">
        <w:rPr>
          <w:lang w:val="en-US"/>
        </w:rPr>
        <w:t xml:space="preserve"> </w:t>
      </w:r>
      <w:r>
        <w:t>в</w:t>
      </w:r>
      <w:r w:rsidRPr="008B300E">
        <w:rPr>
          <w:lang w:val="en-US"/>
        </w:rPr>
        <w:t xml:space="preserve"> </w:t>
      </w:r>
      <w:r>
        <w:t>Беотии</w:t>
      </w:r>
      <w:r w:rsidRPr="008B300E">
        <w:rPr>
          <w:lang w:val="en-US"/>
        </w:rPr>
        <w:t xml:space="preserve">. </w:t>
      </w:r>
      <w:r>
        <w:t xml:space="preserve">По трактовке Э. </w:t>
      </w:r>
      <w:proofErr w:type="spellStart"/>
      <w:r>
        <w:t>Вермиел</w:t>
      </w:r>
      <w:proofErr w:type="spellEnd"/>
      <w:r>
        <w:t xml:space="preserve">, это крылатое изображение отлетающей мертвой женщины, что противоречит ее же утверждению на с. 69, что в виде крылатой женщины на </w:t>
      </w:r>
      <w:proofErr w:type="spellStart"/>
      <w:r>
        <w:t>ларнаках</w:t>
      </w:r>
      <w:proofErr w:type="spellEnd"/>
      <w:r>
        <w:t xml:space="preserve"> из Танагры изображалась ψυχή</w:t>
      </w:r>
      <w:r w:rsidRPr="00310C34">
        <w:t xml:space="preserve"> покойного.</w:t>
      </w:r>
      <w:r>
        <w:t xml:space="preserve"> Вообще в искусстве, связанном с погребальным ритуалом, ‒ в греческом, этрусском и </w:t>
      </w:r>
      <w:proofErr w:type="gramStart"/>
      <w:r>
        <w:t>пр. ,</w:t>
      </w:r>
      <w:proofErr w:type="gramEnd"/>
      <w:r>
        <w:t xml:space="preserve"> крылатыми изображены демоны (о соотношении души и демона см. ниже). </w:t>
      </w:r>
    </w:p>
  </w:footnote>
  <w:footnote w:id="56">
    <w:p w14:paraId="0B6E25E8" w14:textId="77777777" w:rsidR="004257A4" w:rsidRPr="00681C82" w:rsidRDefault="004257A4" w:rsidP="00DD16C9">
      <w:pPr>
        <w:pStyle w:val="a4"/>
        <w:spacing w:before="100" w:after="100"/>
        <w:ind w:firstLine="0"/>
        <w:contextualSpacing/>
        <w:jc w:val="both"/>
      </w:pPr>
      <w:r>
        <w:rPr>
          <w:rStyle w:val="a6"/>
        </w:rPr>
        <w:footnoteRef/>
      </w:r>
      <w:r>
        <w:t xml:space="preserve"> Подробное рассмотрение воззрений греков на посмертную участь души человека ‒ </w:t>
      </w:r>
      <w:r>
        <w:rPr>
          <w:lang w:val="en-US"/>
        </w:rPr>
        <w:t>Rohde</w:t>
      </w:r>
      <w:r w:rsidRPr="004257A4">
        <w:t xml:space="preserve"> </w:t>
      </w:r>
      <w:r>
        <w:rPr>
          <w:lang w:val="en-US"/>
        </w:rPr>
        <w:t>E</w:t>
      </w:r>
      <w:r w:rsidRPr="004257A4">
        <w:t xml:space="preserve">. </w:t>
      </w:r>
      <w:r>
        <w:rPr>
          <w:lang w:val="en-US"/>
        </w:rPr>
        <w:t>Psyche</w:t>
      </w:r>
      <w:r w:rsidRPr="004257A4">
        <w:t>.</w:t>
      </w:r>
      <w:r w:rsidR="00C73DA3" w:rsidRPr="00C73DA3">
        <w:t xml:space="preserve"> </w:t>
      </w:r>
      <w:proofErr w:type="spellStart"/>
      <w:r w:rsidR="00C73DA3">
        <w:rPr>
          <w:lang w:val="en-US"/>
        </w:rPr>
        <w:t>Seelenkult</w:t>
      </w:r>
      <w:proofErr w:type="spellEnd"/>
      <w:r w:rsidR="00C73DA3" w:rsidRPr="00C73DA3">
        <w:t xml:space="preserve"> </w:t>
      </w:r>
      <w:r w:rsidR="00C73DA3">
        <w:rPr>
          <w:lang w:val="en-US"/>
        </w:rPr>
        <w:t>und</w:t>
      </w:r>
      <w:r w:rsidR="00C73DA3" w:rsidRPr="00C73DA3">
        <w:t xml:space="preserve"> </w:t>
      </w:r>
      <w:proofErr w:type="spellStart"/>
      <w:r w:rsidR="00C73DA3">
        <w:rPr>
          <w:lang w:val="en-US"/>
        </w:rPr>
        <w:t>Unsterlichkeitsglauben</w:t>
      </w:r>
      <w:proofErr w:type="spellEnd"/>
      <w:r w:rsidR="00C73DA3" w:rsidRPr="00C73DA3">
        <w:t xml:space="preserve"> </w:t>
      </w:r>
      <w:r w:rsidR="00C73DA3">
        <w:rPr>
          <w:lang w:val="en-US"/>
        </w:rPr>
        <w:t>der</w:t>
      </w:r>
      <w:r w:rsidR="00C73DA3" w:rsidRPr="00C73DA3">
        <w:t xml:space="preserve"> </w:t>
      </w:r>
      <w:proofErr w:type="spellStart"/>
      <w:r w:rsidR="00C73DA3">
        <w:rPr>
          <w:lang w:val="en-US"/>
        </w:rPr>
        <w:t>Griechen</w:t>
      </w:r>
      <w:proofErr w:type="spellEnd"/>
      <w:r w:rsidR="00C73DA3" w:rsidRPr="00C73DA3">
        <w:t xml:space="preserve">. </w:t>
      </w:r>
      <w:r w:rsidR="00C73DA3">
        <w:rPr>
          <w:lang w:val="en-US"/>
        </w:rPr>
        <w:t>T</w:t>
      </w:r>
      <w:r w:rsidR="00C73DA3" w:rsidRPr="00C73DA3">
        <w:t>ü</w:t>
      </w:r>
      <w:proofErr w:type="spellStart"/>
      <w:r w:rsidR="00C73DA3">
        <w:rPr>
          <w:lang w:val="en-US"/>
        </w:rPr>
        <w:t>bingen</w:t>
      </w:r>
      <w:proofErr w:type="spellEnd"/>
      <w:r w:rsidR="00C73DA3" w:rsidRPr="00C73DA3">
        <w:t xml:space="preserve">. 1925. </w:t>
      </w:r>
      <w:r w:rsidR="00C73DA3">
        <w:rPr>
          <w:lang w:val="en-US"/>
        </w:rPr>
        <w:t>Bd</w:t>
      </w:r>
      <w:r w:rsidR="00C73DA3" w:rsidRPr="00C73DA3">
        <w:t xml:space="preserve">. 2? </w:t>
      </w:r>
      <w:r w:rsidR="00C73DA3">
        <w:rPr>
          <w:lang w:val="en-US"/>
        </w:rPr>
        <w:t>S</w:t>
      </w:r>
      <w:r w:rsidR="00C73DA3" w:rsidRPr="00C73DA3">
        <w:t xml:space="preserve">. </w:t>
      </w:r>
      <w:r w:rsidR="00C73DA3" w:rsidRPr="00681C82">
        <w:t xml:space="preserve">417 </w:t>
      </w:r>
      <w:r w:rsidR="00C73DA3">
        <w:rPr>
          <w:lang w:val="en-US"/>
        </w:rPr>
        <w:t>f</w:t>
      </w:r>
      <w:r w:rsidR="00C73DA3" w:rsidRPr="00681C82">
        <w:t>.</w:t>
      </w:r>
    </w:p>
  </w:footnote>
  <w:footnote w:id="57">
    <w:p w14:paraId="1BB0DD12" w14:textId="77777777" w:rsidR="00794F67" w:rsidRDefault="00794F67" w:rsidP="00DD16C9">
      <w:pPr>
        <w:pStyle w:val="a4"/>
        <w:spacing w:before="100" w:after="100"/>
        <w:ind w:firstLine="0"/>
        <w:contextualSpacing/>
        <w:jc w:val="both"/>
      </w:pPr>
      <w:r>
        <w:rPr>
          <w:rStyle w:val="a6"/>
        </w:rPr>
        <w:footnoteRef/>
      </w:r>
      <w:r>
        <w:t xml:space="preserve"> Отсюда наше слово идол. </w:t>
      </w:r>
    </w:p>
  </w:footnote>
  <w:footnote w:id="58">
    <w:p w14:paraId="6B1DC052" w14:textId="77777777" w:rsidR="00794F67" w:rsidRDefault="00794F67" w:rsidP="00DD16C9">
      <w:pPr>
        <w:pStyle w:val="a4"/>
        <w:spacing w:before="100" w:after="100"/>
        <w:ind w:firstLine="0"/>
        <w:contextualSpacing/>
        <w:jc w:val="both"/>
      </w:pPr>
      <w:r>
        <w:rPr>
          <w:rStyle w:val="a6"/>
        </w:rPr>
        <w:footnoteRef/>
      </w:r>
      <w:r>
        <w:t xml:space="preserve"> В</w:t>
      </w:r>
      <w:r w:rsidRPr="007E63E8">
        <w:t xml:space="preserve"> целом </w:t>
      </w:r>
      <w:r>
        <w:t xml:space="preserve">представления ранних греков о </w:t>
      </w:r>
      <w:proofErr w:type="spellStart"/>
      <w:r>
        <w:t>даймонах</w:t>
      </w:r>
      <w:proofErr w:type="spellEnd"/>
      <w:r>
        <w:t xml:space="preserve">, в том числе </w:t>
      </w:r>
      <w:proofErr w:type="spellStart"/>
      <w:r>
        <w:t>даймоне</w:t>
      </w:r>
      <w:proofErr w:type="spellEnd"/>
      <w:r w:rsidRPr="007E63E8">
        <w:t xml:space="preserve"> человека, разнообразны</w:t>
      </w:r>
      <w:r>
        <w:t xml:space="preserve">, </w:t>
      </w:r>
      <w:proofErr w:type="gramStart"/>
      <w:r>
        <w:t>см. :</w:t>
      </w:r>
      <w:proofErr w:type="gramEnd"/>
      <w:r>
        <w:t xml:space="preserve"> Лосев А. Ф. Античная мифология в ее историческом развитии. М. 1957, с. 56-58.</w:t>
      </w:r>
    </w:p>
  </w:footnote>
  <w:footnote w:id="59">
    <w:p w14:paraId="6F680040" w14:textId="77777777" w:rsidR="00794F67" w:rsidRDefault="00794F67" w:rsidP="00DD16C9">
      <w:pPr>
        <w:pStyle w:val="a4"/>
        <w:spacing w:before="100" w:after="100"/>
        <w:ind w:firstLine="0"/>
        <w:contextualSpacing/>
        <w:jc w:val="both"/>
      </w:pPr>
      <w:r>
        <w:rPr>
          <w:rStyle w:val="a6"/>
        </w:rPr>
        <w:footnoteRef/>
      </w:r>
      <w:r>
        <w:t xml:space="preserve"> Три Мойры: </w:t>
      </w:r>
      <w:proofErr w:type="spellStart"/>
      <w:r>
        <w:t>Лахесис</w:t>
      </w:r>
      <w:proofErr w:type="spellEnd"/>
      <w:r>
        <w:t xml:space="preserve"> «заведует» прошлой судьбой</w:t>
      </w:r>
      <w:r w:rsidRPr="00CD2857">
        <w:t xml:space="preserve"> человека</w:t>
      </w:r>
      <w:r>
        <w:t>; старшая из Мойр</w:t>
      </w:r>
      <w:r w:rsidRPr="00520877">
        <w:t xml:space="preserve"> </w:t>
      </w:r>
      <w:r>
        <w:t xml:space="preserve">Клото прядет нить его жизни в настоящем; </w:t>
      </w:r>
      <w:proofErr w:type="spellStart"/>
      <w:r>
        <w:t>Атропос</w:t>
      </w:r>
      <w:proofErr w:type="spellEnd"/>
      <w:r>
        <w:t xml:space="preserve"> («Бесповоротная»), определяет будущую судьбу.</w:t>
      </w:r>
    </w:p>
  </w:footnote>
  <w:footnote w:id="60">
    <w:p w14:paraId="03DE77D6" w14:textId="77777777" w:rsidR="00794F67" w:rsidRDefault="00794F67" w:rsidP="00DD16C9">
      <w:pPr>
        <w:pStyle w:val="a4"/>
        <w:spacing w:before="100" w:after="100"/>
        <w:ind w:firstLine="0"/>
        <w:contextualSpacing/>
        <w:jc w:val="both"/>
      </w:pPr>
      <w:r>
        <w:rPr>
          <w:rStyle w:val="a6"/>
        </w:rPr>
        <w:footnoteRef/>
      </w:r>
      <w:r>
        <w:t xml:space="preserve"> Платон. Сочинения в трех томах. М. 1971. Т. 3, часть 1, с. 453 (перевод А. Н. Егунова).</w:t>
      </w:r>
    </w:p>
  </w:footnote>
  <w:footnote w:id="61">
    <w:p w14:paraId="08A80577" w14:textId="77777777" w:rsidR="00794F67" w:rsidRDefault="00794F67" w:rsidP="00DD16C9">
      <w:pPr>
        <w:pStyle w:val="a4"/>
        <w:spacing w:before="100" w:after="100"/>
        <w:ind w:firstLine="0"/>
        <w:contextualSpacing/>
        <w:jc w:val="both"/>
      </w:pPr>
      <w:r>
        <w:rPr>
          <w:rStyle w:val="a6"/>
        </w:rPr>
        <w:footnoteRef/>
      </w:r>
      <w:r>
        <w:t xml:space="preserve"> Символика кругов тут хорошо поясняется фразой Умберто Эко (по другому поводу): «Самый лучший способ устроить возвращение ‒ это двигаться по кругу» (Эко У. Маятник Фуко. М. 2015, с. 474).</w:t>
      </w:r>
    </w:p>
  </w:footnote>
  <w:footnote w:id="62">
    <w:p w14:paraId="30E66CF7" w14:textId="77777777" w:rsidR="00794F67" w:rsidRPr="00517213" w:rsidRDefault="00794F67" w:rsidP="00DD16C9">
      <w:pPr>
        <w:pStyle w:val="a4"/>
        <w:spacing w:before="100" w:after="100"/>
        <w:ind w:firstLine="0"/>
        <w:contextualSpacing/>
        <w:jc w:val="both"/>
      </w:pPr>
      <w:r>
        <w:rPr>
          <w:rStyle w:val="a6"/>
        </w:rPr>
        <w:footnoteRef/>
      </w:r>
      <w:r>
        <w:t xml:space="preserve"> </w:t>
      </w:r>
      <w:proofErr w:type="gramStart"/>
      <w:r>
        <w:t>Впрочем</w:t>
      </w:r>
      <w:proofErr w:type="gramEnd"/>
      <w:r>
        <w:t xml:space="preserve"> и у нас не все одинаково. У слишком религиозных народов отношение к смерти ближе к древнему: «Вы любите корриду, </w:t>
      </w:r>
      <w:proofErr w:type="spellStart"/>
      <w:r>
        <w:t>maestro</w:t>
      </w:r>
      <w:proofErr w:type="spellEnd"/>
      <w:r>
        <w:t xml:space="preserve">, </w:t>
      </w:r>
      <w:proofErr w:type="spellStart"/>
      <w:r>
        <w:t>no</w:t>
      </w:r>
      <w:proofErr w:type="spellEnd"/>
      <w:r>
        <w:t>? Я заставлю вас полюбить. Но сначала надо полюбить Смерть. Мы, испанцы, все время думаем о своей смерти. Мы хотим, чтобы она была красивой и достойной... Испанец и живет только ради сме</w:t>
      </w:r>
      <w:r w:rsidR="00E07C86">
        <w:t xml:space="preserve">рти... Мы не хотим хорошо жить, </w:t>
      </w:r>
      <w:r>
        <w:t>мы хотим лишь хорошо умереть» (Андре Моруа. Сентябрьские розы. СПб. 2015, с. 83).</w:t>
      </w:r>
    </w:p>
  </w:footnote>
  <w:footnote w:id="63">
    <w:p w14:paraId="12EF0531" w14:textId="77777777" w:rsidR="00794F67" w:rsidRDefault="00794F67" w:rsidP="00DD16C9">
      <w:pPr>
        <w:pStyle w:val="a4"/>
        <w:spacing w:before="100" w:after="100"/>
        <w:ind w:firstLine="0"/>
        <w:contextualSpacing/>
        <w:jc w:val="both"/>
      </w:pPr>
      <w:r>
        <w:rPr>
          <w:rStyle w:val="a6"/>
        </w:rPr>
        <w:footnoteRef/>
      </w:r>
      <w:r>
        <w:t xml:space="preserve"> </w:t>
      </w:r>
      <w:proofErr w:type="spellStart"/>
      <w:r>
        <w:t>Фрейденберг</w:t>
      </w:r>
      <w:proofErr w:type="spellEnd"/>
      <w:r>
        <w:t xml:space="preserve"> О. М. Миф и литература древности, с. 29-31.</w:t>
      </w:r>
    </w:p>
  </w:footnote>
  <w:footnote w:id="64">
    <w:p w14:paraId="76A6EAE2" w14:textId="77777777" w:rsidR="00794F67" w:rsidRDefault="00794F67" w:rsidP="00DD16C9">
      <w:pPr>
        <w:pStyle w:val="a4"/>
        <w:spacing w:before="100" w:after="100"/>
        <w:ind w:firstLine="0"/>
        <w:contextualSpacing/>
        <w:jc w:val="both"/>
      </w:pPr>
      <w:r>
        <w:rPr>
          <w:rStyle w:val="a6"/>
        </w:rPr>
        <w:footnoteRef/>
      </w:r>
      <w:r>
        <w:t xml:space="preserve"> Хайдеггер М. Время и бытие. М. 1993, с. 324.</w:t>
      </w:r>
    </w:p>
  </w:footnote>
  <w:footnote w:id="65">
    <w:p w14:paraId="7C8DE83E" w14:textId="77777777" w:rsidR="00794F67" w:rsidRDefault="00794F67" w:rsidP="00DD16C9">
      <w:pPr>
        <w:pStyle w:val="a4"/>
        <w:spacing w:before="100" w:after="100"/>
        <w:ind w:firstLine="0"/>
        <w:contextualSpacing/>
        <w:jc w:val="both"/>
      </w:pPr>
      <w:r>
        <w:rPr>
          <w:rStyle w:val="a6"/>
        </w:rPr>
        <w:footnoteRef/>
      </w:r>
      <w:r>
        <w:t xml:space="preserve"> Эко У. Маятник Фуко, с. 453.</w:t>
      </w:r>
    </w:p>
  </w:footnote>
  <w:footnote w:id="66">
    <w:p w14:paraId="6B13945F" w14:textId="77777777" w:rsidR="00794F67" w:rsidRPr="00113360" w:rsidRDefault="00794F67" w:rsidP="00DD16C9">
      <w:pPr>
        <w:pStyle w:val="a4"/>
        <w:spacing w:before="100" w:after="100"/>
        <w:ind w:firstLine="0"/>
        <w:contextualSpacing/>
        <w:jc w:val="both"/>
      </w:pPr>
      <w:r>
        <w:rPr>
          <w:rStyle w:val="a6"/>
        </w:rPr>
        <w:footnoteRef/>
      </w:r>
      <w:r>
        <w:t xml:space="preserve"> </w:t>
      </w:r>
      <w:proofErr w:type="spellStart"/>
      <w:r>
        <w:rPr>
          <w:lang w:val="en-US"/>
        </w:rPr>
        <w:t>Odyssea</w:t>
      </w:r>
      <w:proofErr w:type="spellEnd"/>
      <w:r>
        <w:t>, XI, 425-426: в подземном царстве душа Агамемнона с гневом говор</w:t>
      </w:r>
      <w:r w:rsidR="00E07C86">
        <w:t>ит Одиссею, что причастная к</w:t>
      </w:r>
      <w:r>
        <w:t xml:space="preserve"> убийству жена </w:t>
      </w:r>
      <w:proofErr w:type="spellStart"/>
      <w:r>
        <w:t>Клитемнестра</w:t>
      </w:r>
      <w:proofErr w:type="spellEnd"/>
      <w:r>
        <w:t xml:space="preserve"> «мне, уходящему в чертоги Аида, глаза и рот не закрыла». </w:t>
      </w:r>
      <w:r w:rsidRPr="00113360">
        <w:t xml:space="preserve"> </w:t>
      </w:r>
    </w:p>
  </w:footnote>
  <w:footnote w:id="67">
    <w:p w14:paraId="692FF878" w14:textId="77777777" w:rsidR="00794F67" w:rsidRPr="0049145D" w:rsidRDefault="00794F67" w:rsidP="00DD16C9">
      <w:pPr>
        <w:pStyle w:val="a4"/>
        <w:spacing w:before="100" w:after="100"/>
        <w:ind w:firstLine="0"/>
        <w:contextualSpacing/>
        <w:jc w:val="both"/>
      </w:pPr>
      <w:r>
        <w:rPr>
          <w:rStyle w:val="a6"/>
        </w:rPr>
        <w:footnoteRef/>
      </w:r>
      <w:r w:rsidRPr="00363ECB">
        <w:t xml:space="preserve"> </w:t>
      </w:r>
      <w:r>
        <w:t>Платон. Сочинения в трех томах. М</w:t>
      </w:r>
      <w:r w:rsidRPr="0049145D">
        <w:t xml:space="preserve">. 1970. </w:t>
      </w:r>
      <w:r>
        <w:t>Т</w:t>
      </w:r>
      <w:r w:rsidRPr="0049145D">
        <w:t>. 2</w:t>
      </w:r>
      <w:r>
        <w:t>, с. 183-184</w:t>
      </w:r>
      <w:r w:rsidRPr="0049145D">
        <w:t xml:space="preserve"> (</w:t>
      </w:r>
      <w:r w:rsidRPr="00363ECB">
        <w:t>пер</w:t>
      </w:r>
      <w:r w:rsidRPr="0049145D">
        <w:t xml:space="preserve">. </w:t>
      </w:r>
      <w:r w:rsidRPr="00363ECB">
        <w:t>А</w:t>
      </w:r>
      <w:r w:rsidRPr="0049145D">
        <w:t xml:space="preserve">. </w:t>
      </w:r>
      <w:r w:rsidRPr="00363ECB">
        <w:t>Н</w:t>
      </w:r>
      <w:r w:rsidRPr="0049145D">
        <w:t xml:space="preserve">. </w:t>
      </w:r>
      <w:r w:rsidRPr="00363ECB">
        <w:t>Егунова</w:t>
      </w:r>
      <w:r w:rsidRPr="0049145D">
        <w:t>).</w:t>
      </w:r>
      <w:r w:rsidR="00E07C86">
        <w:t xml:space="preserve"> Сколь большое влияние оказывали</w:t>
      </w:r>
      <w:r w:rsidR="00F678E3">
        <w:t xml:space="preserve"> сочинения Платона о душе на читател</w:t>
      </w:r>
      <w:r w:rsidR="00E07C86">
        <w:t xml:space="preserve">ей, показывает эпитафия поэта </w:t>
      </w:r>
      <w:r w:rsidR="001B41FD">
        <w:t xml:space="preserve">III в. до н. э. </w:t>
      </w:r>
      <w:proofErr w:type="spellStart"/>
      <w:r w:rsidR="001B41FD">
        <w:t>Каллимаха</w:t>
      </w:r>
      <w:proofErr w:type="spellEnd"/>
      <w:r w:rsidR="001B41FD">
        <w:t xml:space="preserve"> некоему </w:t>
      </w:r>
      <w:proofErr w:type="spellStart"/>
      <w:r w:rsidR="001B41FD">
        <w:t>Клеомброту</w:t>
      </w:r>
      <w:proofErr w:type="spellEnd"/>
      <w:r w:rsidR="001B41FD">
        <w:t xml:space="preserve"> из </w:t>
      </w:r>
      <w:proofErr w:type="spellStart"/>
      <w:r w:rsidR="001B41FD">
        <w:t>Амбракии</w:t>
      </w:r>
      <w:proofErr w:type="spellEnd"/>
      <w:r w:rsidR="001B41FD">
        <w:t>: прочитав диалог «</w:t>
      </w:r>
      <w:proofErr w:type="spellStart"/>
      <w:r w:rsidR="001B41FD">
        <w:t>Федон</w:t>
      </w:r>
      <w:proofErr w:type="spellEnd"/>
      <w:r w:rsidR="001B41FD">
        <w:t>», в котором Платон писал о бессмертии души, он покончил с собой, чтобы проверить</w:t>
      </w:r>
      <w:r w:rsidR="00F678E3">
        <w:t xml:space="preserve"> истинность</w:t>
      </w:r>
      <w:r w:rsidR="001B41FD">
        <w:t xml:space="preserve"> это</w:t>
      </w:r>
      <w:r w:rsidR="00F678E3">
        <w:t>го</w:t>
      </w:r>
      <w:r w:rsidR="001B41FD">
        <w:t xml:space="preserve"> (</w:t>
      </w:r>
      <w:proofErr w:type="spellStart"/>
      <w:r w:rsidR="001B41FD">
        <w:t>Anthologia</w:t>
      </w:r>
      <w:proofErr w:type="spellEnd"/>
      <w:r w:rsidR="001B41FD">
        <w:t xml:space="preserve"> </w:t>
      </w:r>
      <w:proofErr w:type="spellStart"/>
      <w:r w:rsidR="001B41FD">
        <w:t>Graeca</w:t>
      </w:r>
      <w:proofErr w:type="spellEnd"/>
      <w:r w:rsidR="001B41FD">
        <w:t xml:space="preserve">, VII, 471). </w:t>
      </w:r>
    </w:p>
  </w:footnote>
  <w:footnote w:id="68">
    <w:p w14:paraId="705C0C73" w14:textId="77777777" w:rsidR="00794F67" w:rsidRPr="00175A9D" w:rsidRDefault="00794F67" w:rsidP="00DD16C9">
      <w:pPr>
        <w:pStyle w:val="a4"/>
        <w:spacing w:before="100" w:after="100"/>
        <w:ind w:firstLine="0"/>
        <w:contextualSpacing/>
        <w:jc w:val="both"/>
      </w:pPr>
      <w:r>
        <w:rPr>
          <w:rStyle w:val="a6"/>
        </w:rPr>
        <w:footnoteRef/>
      </w:r>
      <w:r w:rsidRPr="00AA23C6">
        <w:rPr>
          <w:lang w:val="en-US"/>
        </w:rPr>
        <w:t xml:space="preserve"> </w:t>
      </w:r>
      <w:r>
        <w:t>См</w:t>
      </w:r>
      <w:r w:rsidRPr="00EB2D73">
        <w:rPr>
          <w:lang w:val="en-US"/>
        </w:rPr>
        <w:t xml:space="preserve">. </w:t>
      </w:r>
      <w:r>
        <w:t>об</w:t>
      </w:r>
      <w:r w:rsidRPr="00EB2D73">
        <w:rPr>
          <w:lang w:val="en-US"/>
        </w:rPr>
        <w:t xml:space="preserve"> </w:t>
      </w:r>
      <w:r>
        <w:t>этом</w:t>
      </w:r>
      <w:r w:rsidRPr="00EB2D73">
        <w:rPr>
          <w:lang w:val="en-US"/>
        </w:rPr>
        <w:t xml:space="preserve">: </w:t>
      </w:r>
      <w:proofErr w:type="spellStart"/>
      <w:r w:rsidRPr="009D4249">
        <w:rPr>
          <w:color w:val="000000"/>
          <w:lang w:val="en-US"/>
        </w:rPr>
        <w:t>Sotirakopoulou</w:t>
      </w:r>
      <w:proofErr w:type="spellEnd"/>
      <w:r w:rsidRPr="00EB2D73">
        <w:rPr>
          <w:color w:val="000000"/>
          <w:lang w:val="en-US"/>
        </w:rPr>
        <w:t xml:space="preserve"> </w:t>
      </w:r>
      <w:r w:rsidRPr="009D4249">
        <w:rPr>
          <w:color w:val="000000"/>
          <w:lang w:val="en-US"/>
        </w:rPr>
        <w:t>P</w:t>
      </w:r>
      <w:r w:rsidRPr="00EB2D73">
        <w:rPr>
          <w:color w:val="000000"/>
          <w:lang w:val="en-US"/>
        </w:rPr>
        <w:t xml:space="preserve">. </w:t>
      </w:r>
      <w:r w:rsidRPr="009D4249">
        <w:rPr>
          <w:color w:val="000000"/>
          <w:lang w:val="en-US"/>
        </w:rPr>
        <w:t>The</w:t>
      </w:r>
      <w:r w:rsidRPr="00EB2D73">
        <w:rPr>
          <w:color w:val="000000"/>
          <w:lang w:val="en-US"/>
        </w:rPr>
        <w:t xml:space="preserve"> “</w:t>
      </w:r>
      <w:proofErr w:type="spellStart"/>
      <w:r w:rsidRPr="009D4249">
        <w:rPr>
          <w:color w:val="000000"/>
          <w:lang w:val="en-US"/>
        </w:rPr>
        <w:t>Keros</w:t>
      </w:r>
      <w:proofErr w:type="spellEnd"/>
      <w:r w:rsidRPr="00EB2D73">
        <w:rPr>
          <w:color w:val="000000"/>
          <w:lang w:val="en-US"/>
        </w:rPr>
        <w:t xml:space="preserve"> </w:t>
      </w:r>
      <w:r w:rsidRPr="009D4249">
        <w:rPr>
          <w:color w:val="000000"/>
          <w:lang w:val="en-US"/>
        </w:rPr>
        <w:t>Hoard</w:t>
      </w:r>
      <w:r w:rsidRPr="00EB2D73">
        <w:rPr>
          <w:color w:val="000000"/>
          <w:lang w:val="en-US"/>
        </w:rPr>
        <w:t xml:space="preserve">”. </w:t>
      </w:r>
      <w:r w:rsidRPr="009D4249">
        <w:rPr>
          <w:color w:val="000000"/>
          <w:lang w:val="en-US"/>
        </w:rPr>
        <w:t>Myth</w:t>
      </w:r>
      <w:r w:rsidRPr="00506A29">
        <w:rPr>
          <w:color w:val="000000"/>
          <w:lang w:val="en-US"/>
        </w:rPr>
        <w:t xml:space="preserve"> </w:t>
      </w:r>
      <w:r w:rsidRPr="009D4249">
        <w:rPr>
          <w:color w:val="000000"/>
          <w:lang w:val="en-US"/>
        </w:rPr>
        <w:t>or</w:t>
      </w:r>
      <w:r w:rsidRPr="00506A29">
        <w:rPr>
          <w:color w:val="000000"/>
          <w:lang w:val="en-US"/>
        </w:rPr>
        <w:t xml:space="preserve"> </w:t>
      </w:r>
      <w:r w:rsidRPr="009D4249">
        <w:rPr>
          <w:color w:val="000000"/>
          <w:lang w:val="en-US"/>
        </w:rPr>
        <w:t>Reality</w:t>
      </w:r>
      <w:r w:rsidRPr="00506A29">
        <w:rPr>
          <w:color w:val="000000"/>
          <w:lang w:val="en-US"/>
        </w:rPr>
        <w:t xml:space="preserve">? </w:t>
      </w:r>
      <w:r w:rsidRPr="009D4249">
        <w:rPr>
          <w:color w:val="000000"/>
          <w:lang w:val="en-US"/>
        </w:rPr>
        <w:t>Athens</w:t>
      </w:r>
      <w:r w:rsidRPr="00506A29">
        <w:rPr>
          <w:color w:val="000000"/>
          <w:lang w:val="en-US"/>
        </w:rPr>
        <w:t>, 2005</w:t>
      </w:r>
      <w:r w:rsidRPr="004B2455">
        <w:rPr>
          <w:color w:val="000000"/>
          <w:lang w:val="en-US"/>
        </w:rPr>
        <w:t>.</w:t>
      </w:r>
      <w:r w:rsidRPr="004B2455">
        <w:rPr>
          <w:lang w:val="en-US"/>
        </w:rPr>
        <w:t xml:space="preserve"> </w:t>
      </w:r>
      <w:proofErr w:type="spellStart"/>
      <w:r>
        <w:rPr>
          <w:lang w:val="en-US"/>
        </w:rPr>
        <w:t>Keros</w:t>
      </w:r>
      <w:proofErr w:type="spellEnd"/>
      <w:r>
        <w:rPr>
          <w:lang w:val="en-US"/>
        </w:rPr>
        <w:t xml:space="preserve">, </w:t>
      </w:r>
      <w:proofErr w:type="spellStart"/>
      <w:r>
        <w:rPr>
          <w:lang w:val="en-US"/>
        </w:rPr>
        <w:t>Dhaskalio</w:t>
      </w:r>
      <w:proofErr w:type="spellEnd"/>
      <w:r>
        <w:rPr>
          <w:lang w:val="en-US"/>
        </w:rPr>
        <w:t xml:space="preserve"> </w:t>
      </w:r>
      <w:proofErr w:type="spellStart"/>
      <w:r>
        <w:rPr>
          <w:lang w:val="en-US"/>
        </w:rPr>
        <w:t>Kavos</w:t>
      </w:r>
      <w:proofErr w:type="spellEnd"/>
      <w:r>
        <w:rPr>
          <w:lang w:val="en-US"/>
        </w:rPr>
        <w:t xml:space="preserve"> the Investigations of 1987-1988 (Eds. Renfrew</w:t>
      </w:r>
      <w:r w:rsidRPr="00175A9D">
        <w:t xml:space="preserve"> </w:t>
      </w:r>
      <w:r>
        <w:rPr>
          <w:lang w:val="en-US"/>
        </w:rPr>
        <w:t>C</w:t>
      </w:r>
      <w:r w:rsidRPr="00175A9D">
        <w:t xml:space="preserve">. </w:t>
      </w:r>
      <w:r>
        <w:rPr>
          <w:lang w:val="en-US"/>
        </w:rPr>
        <w:t>et</w:t>
      </w:r>
      <w:r w:rsidRPr="00175A9D">
        <w:t xml:space="preserve"> </w:t>
      </w:r>
      <w:proofErr w:type="gramStart"/>
      <w:r>
        <w:rPr>
          <w:lang w:val="en-US"/>
        </w:rPr>
        <w:t>alii</w:t>
      </w:r>
      <w:r w:rsidRPr="00175A9D">
        <w:t xml:space="preserve"> )</w:t>
      </w:r>
      <w:proofErr w:type="gramEnd"/>
      <w:r w:rsidRPr="00175A9D">
        <w:t xml:space="preserve">. </w:t>
      </w:r>
      <w:r>
        <w:rPr>
          <w:lang w:val="en-US"/>
        </w:rPr>
        <w:t>Cambridge</w:t>
      </w:r>
      <w:r w:rsidRPr="00175A9D">
        <w:t>, 2007.</w:t>
      </w:r>
    </w:p>
  </w:footnote>
  <w:footnote w:id="69">
    <w:p w14:paraId="16569775" w14:textId="77777777" w:rsidR="00794F67" w:rsidRDefault="00794F67" w:rsidP="00DD16C9">
      <w:pPr>
        <w:pStyle w:val="a4"/>
        <w:spacing w:before="100" w:after="100"/>
        <w:ind w:firstLine="0"/>
        <w:contextualSpacing/>
        <w:jc w:val="both"/>
      </w:pPr>
      <w:r>
        <w:rPr>
          <w:rStyle w:val="a6"/>
        </w:rPr>
        <w:footnoteRef/>
      </w:r>
      <w:r>
        <w:t xml:space="preserve"> «Язык, ‒ заметил ученый 2222 года, ‒ вечный источник знания</w:t>
      </w:r>
      <w:proofErr w:type="gramStart"/>
      <w:r>
        <w:t>» »</w:t>
      </w:r>
      <w:proofErr w:type="gramEnd"/>
      <w:r>
        <w:t xml:space="preserve"> (Велемир Хлебников. Проза, с. 31).</w:t>
      </w:r>
    </w:p>
  </w:footnote>
  <w:footnote w:id="70">
    <w:p w14:paraId="12FD2AC4" w14:textId="77777777" w:rsidR="00794F67" w:rsidRPr="00043AD4" w:rsidRDefault="00794F67" w:rsidP="00DD16C9">
      <w:pPr>
        <w:pStyle w:val="a4"/>
        <w:spacing w:before="100" w:after="100"/>
        <w:ind w:firstLine="0"/>
        <w:contextualSpacing/>
        <w:jc w:val="both"/>
        <w:rPr>
          <w:lang w:val="en-US"/>
        </w:rPr>
      </w:pPr>
      <w:r>
        <w:rPr>
          <w:rStyle w:val="a6"/>
        </w:rPr>
        <w:footnoteRef/>
      </w:r>
      <w:r w:rsidRPr="00313AEF">
        <w:t xml:space="preserve"> </w:t>
      </w:r>
      <w:r w:rsidRPr="009B2058">
        <w:t>Предлагавшееся</w:t>
      </w:r>
      <w:r w:rsidRPr="00313AEF">
        <w:t xml:space="preserve"> </w:t>
      </w:r>
      <w:r w:rsidRPr="009B2058">
        <w:t>сопоставление</w:t>
      </w:r>
      <w:r w:rsidRPr="00313AEF">
        <w:t xml:space="preserve"> </w:t>
      </w:r>
      <w:r w:rsidRPr="009B2058">
        <w:t>с</w:t>
      </w:r>
      <w:r w:rsidRPr="00313AEF">
        <w:t xml:space="preserve"> </w:t>
      </w:r>
      <w:r w:rsidRPr="009B2058">
        <w:t>древнеиндийским</w:t>
      </w:r>
      <w:r w:rsidRPr="00313AEF">
        <w:t xml:space="preserve"> á-</w:t>
      </w:r>
      <w:proofErr w:type="spellStart"/>
      <w:r w:rsidRPr="009B2058">
        <w:rPr>
          <w:lang w:val="en-US"/>
        </w:rPr>
        <w:t>psu</w:t>
      </w:r>
      <w:proofErr w:type="spellEnd"/>
      <w:r w:rsidRPr="00313AEF">
        <w:t xml:space="preserve"> «</w:t>
      </w:r>
      <w:r w:rsidRPr="009B2058">
        <w:t>бездыханный</w:t>
      </w:r>
      <w:r w:rsidRPr="00313AEF">
        <w:t xml:space="preserve">, </w:t>
      </w:r>
      <w:r w:rsidRPr="009B2058">
        <w:t>бессильный</w:t>
      </w:r>
      <w:r w:rsidRPr="00313AEF">
        <w:t xml:space="preserve">» </w:t>
      </w:r>
      <w:r w:rsidRPr="009B2058">
        <w:t>в</w:t>
      </w:r>
      <w:r w:rsidRPr="00313AEF">
        <w:t xml:space="preserve"> </w:t>
      </w:r>
      <w:r w:rsidRPr="009B2058">
        <w:t>силу</w:t>
      </w:r>
      <w:r w:rsidRPr="00313AEF">
        <w:t xml:space="preserve"> </w:t>
      </w:r>
      <w:r w:rsidRPr="009B2058">
        <w:t>единичности</w:t>
      </w:r>
      <w:r w:rsidRPr="00313AEF">
        <w:t xml:space="preserve"> </w:t>
      </w:r>
      <w:r w:rsidRPr="009B2058">
        <w:t>из</w:t>
      </w:r>
      <w:r w:rsidRPr="00313AEF">
        <w:t xml:space="preserve"> </w:t>
      </w:r>
      <w:r w:rsidRPr="009B2058">
        <w:t>числа</w:t>
      </w:r>
      <w:r w:rsidRPr="00313AEF">
        <w:t xml:space="preserve"> </w:t>
      </w:r>
      <w:r w:rsidRPr="009B2058">
        <w:t>индоевропейских</w:t>
      </w:r>
      <w:r w:rsidRPr="00313AEF">
        <w:t xml:space="preserve"> </w:t>
      </w:r>
      <w:r w:rsidRPr="009B2058">
        <w:t>языков</w:t>
      </w:r>
      <w:r w:rsidRPr="00313AEF">
        <w:t xml:space="preserve"> (</w:t>
      </w:r>
      <w:r w:rsidRPr="009B2058">
        <w:rPr>
          <w:rFonts w:eastAsia="Calibri"/>
          <w:lang w:val="en-US"/>
        </w:rPr>
        <w:t>Frisk</w:t>
      </w:r>
      <w:r w:rsidRPr="00313AEF">
        <w:rPr>
          <w:rFonts w:eastAsia="Calibri"/>
        </w:rPr>
        <w:t xml:space="preserve"> </w:t>
      </w:r>
      <w:r w:rsidRPr="009B2058">
        <w:rPr>
          <w:rFonts w:eastAsia="Calibri"/>
          <w:lang w:val="en-US"/>
        </w:rPr>
        <w:t>H</w:t>
      </w:r>
      <w:r w:rsidRPr="00313AEF">
        <w:rPr>
          <w:rFonts w:eastAsia="Calibri"/>
        </w:rPr>
        <w:t xml:space="preserve">. </w:t>
      </w:r>
      <w:proofErr w:type="spellStart"/>
      <w:r w:rsidRPr="009B2058">
        <w:rPr>
          <w:rFonts w:eastAsia="Calibri"/>
          <w:lang w:val="en-US"/>
        </w:rPr>
        <w:t>Griechisches</w:t>
      </w:r>
      <w:proofErr w:type="spellEnd"/>
      <w:r w:rsidRPr="00313AEF">
        <w:rPr>
          <w:rFonts w:eastAsia="Calibri"/>
        </w:rPr>
        <w:t xml:space="preserve"> </w:t>
      </w:r>
      <w:proofErr w:type="spellStart"/>
      <w:r w:rsidRPr="009B2058">
        <w:rPr>
          <w:rFonts w:eastAsia="Calibri"/>
          <w:lang w:val="en-US"/>
        </w:rPr>
        <w:t>etymologisches</w:t>
      </w:r>
      <w:proofErr w:type="spellEnd"/>
      <w:r w:rsidRPr="00313AEF">
        <w:rPr>
          <w:rFonts w:eastAsia="Calibri"/>
        </w:rPr>
        <w:t xml:space="preserve"> </w:t>
      </w:r>
      <w:r w:rsidRPr="009B2058">
        <w:rPr>
          <w:rFonts w:eastAsia="Calibri"/>
          <w:lang w:val="en-US"/>
        </w:rPr>
        <w:t>W</w:t>
      </w:r>
      <w:r w:rsidRPr="00313AEF">
        <w:rPr>
          <w:rFonts w:eastAsia="Calibri"/>
        </w:rPr>
        <w:t>ö</w:t>
      </w:r>
      <w:proofErr w:type="spellStart"/>
      <w:r w:rsidRPr="009B2058">
        <w:rPr>
          <w:rFonts w:eastAsia="Calibri"/>
          <w:lang w:val="en-US"/>
        </w:rPr>
        <w:t>rterbuch</w:t>
      </w:r>
      <w:proofErr w:type="spellEnd"/>
      <w:r w:rsidRPr="00313AEF">
        <w:rPr>
          <w:rFonts w:eastAsia="Calibri"/>
        </w:rPr>
        <w:t xml:space="preserve">. </w:t>
      </w:r>
      <w:r w:rsidRPr="009B2058">
        <w:rPr>
          <w:rFonts w:eastAsia="Calibri"/>
          <w:lang w:val="en-US"/>
        </w:rPr>
        <w:t xml:space="preserve">Heidelberg, 1969. Bd. 2, S. 1141; </w:t>
      </w:r>
      <w:r w:rsidRPr="009B2058">
        <w:rPr>
          <w:lang w:val="fr-FR"/>
        </w:rPr>
        <w:t>Chantraine P. Dictionnaire e</w:t>
      </w:r>
      <w:r w:rsidRPr="009B2058">
        <w:rPr>
          <w:rFonts w:ascii="Hellenica" w:hAnsi="Hellenica"/>
        </w:rPr>
        <w:t></w:t>
      </w:r>
      <w:r w:rsidRPr="009B2058">
        <w:rPr>
          <w:lang w:val="fr-FR"/>
        </w:rPr>
        <w:t xml:space="preserve">tymologique de la langue grecque. P. 1980. T. 4, p. 1295) </w:t>
      </w:r>
      <w:r>
        <w:t xml:space="preserve"> даже мен</w:t>
      </w:r>
      <w:r w:rsidRPr="009B2058">
        <w:t xml:space="preserve">ее убедительно, нежели сравнение с адыгским </w:t>
      </w:r>
      <w:r w:rsidRPr="009B2058">
        <w:rPr>
          <w:i/>
        </w:rPr>
        <w:t>псы</w:t>
      </w:r>
      <w:r>
        <w:t xml:space="preserve"> «душа», поскольку река мертвых адыгского фольклора </w:t>
      </w:r>
      <w:proofErr w:type="spellStart"/>
      <w:r>
        <w:t>Ахэрэт</w:t>
      </w:r>
      <w:proofErr w:type="spellEnd"/>
      <w:r>
        <w:t xml:space="preserve"> хорошо соответствует такой реке у греков </w:t>
      </w:r>
      <w:proofErr w:type="spellStart"/>
      <w:r>
        <w:t>Ахеронт</w:t>
      </w:r>
      <w:proofErr w:type="spellEnd"/>
      <w:r>
        <w:t xml:space="preserve"> (Иванов </w:t>
      </w:r>
      <w:proofErr w:type="spellStart"/>
      <w:r>
        <w:t>Вяч</w:t>
      </w:r>
      <w:proofErr w:type="spellEnd"/>
      <w:r>
        <w:t>. Вс. К</w:t>
      </w:r>
      <w:r w:rsidRPr="00E92096">
        <w:t xml:space="preserve"> </w:t>
      </w:r>
      <w:r>
        <w:t>проблеме соотношения древнегреческой и хаттской традиций // Славянское и балканское языкознание. М</w:t>
      </w:r>
      <w:r w:rsidRPr="00043AD4">
        <w:rPr>
          <w:lang w:val="en-US"/>
        </w:rPr>
        <w:t xml:space="preserve">. 1983, </w:t>
      </w:r>
      <w:r>
        <w:t>с</w:t>
      </w:r>
      <w:r w:rsidRPr="00043AD4">
        <w:rPr>
          <w:lang w:val="en-US"/>
        </w:rPr>
        <w:t>. 60).</w:t>
      </w:r>
    </w:p>
  </w:footnote>
  <w:footnote w:id="71">
    <w:p w14:paraId="155E4AB7" w14:textId="77777777" w:rsidR="00794F67" w:rsidRPr="00E74748" w:rsidRDefault="00794F67" w:rsidP="00DD16C9">
      <w:pPr>
        <w:pStyle w:val="a4"/>
        <w:spacing w:before="100" w:after="100"/>
        <w:ind w:firstLine="0"/>
        <w:contextualSpacing/>
        <w:jc w:val="both"/>
        <w:rPr>
          <w:lang w:val="en-US"/>
        </w:rPr>
      </w:pPr>
      <w:r>
        <w:rPr>
          <w:rStyle w:val="a6"/>
        </w:rPr>
        <w:footnoteRef/>
      </w:r>
      <w:r w:rsidRPr="00AA23C6">
        <w:rPr>
          <w:lang w:val="en-US"/>
        </w:rPr>
        <w:t xml:space="preserve"> </w:t>
      </w:r>
      <w:proofErr w:type="gramStart"/>
      <w:r w:rsidRPr="009B2058">
        <w:t>См</w:t>
      </w:r>
      <w:r w:rsidRPr="009B2058">
        <w:rPr>
          <w:lang w:val="en-US"/>
        </w:rPr>
        <w:t>. ,</w:t>
      </w:r>
      <w:proofErr w:type="gramEnd"/>
      <w:r w:rsidRPr="009B2058">
        <w:rPr>
          <w:lang w:val="en-US"/>
        </w:rPr>
        <w:t xml:space="preserve"> </w:t>
      </w:r>
      <w:r w:rsidRPr="009B2058">
        <w:t>к</w:t>
      </w:r>
      <w:r w:rsidRPr="009B2058">
        <w:rPr>
          <w:lang w:val="en-US"/>
        </w:rPr>
        <w:t xml:space="preserve"> </w:t>
      </w:r>
      <w:r w:rsidRPr="009B2058">
        <w:t>примеру</w:t>
      </w:r>
      <w:r w:rsidRPr="009B2058">
        <w:rPr>
          <w:lang w:val="en-US"/>
        </w:rPr>
        <w:t xml:space="preserve">: </w:t>
      </w:r>
      <w:proofErr w:type="spellStart"/>
      <w:r w:rsidRPr="009B2058">
        <w:rPr>
          <w:lang w:val="en-US"/>
        </w:rPr>
        <w:t>Merlingen</w:t>
      </w:r>
      <w:proofErr w:type="spellEnd"/>
      <w:r w:rsidRPr="009B2058">
        <w:rPr>
          <w:lang w:val="en-US"/>
        </w:rPr>
        <w:t xml:space="preserve"> W. </w:t>
      </w:r>
      <w:proofErr w:type="spellStart"/>
      <w:r w:rsidRPr="009B2058">
        <w:rPr>
          <w:lang w:val="en-US"/>
        </w:rPr>
        <w:t>Zum</w:t>
      </w:r>
      <w:proofErr w:type="spellEnd"/>
      <w:r w:rsidRPr="009B2058">
        <w:rPr>
          <w:lang w:val="en-US"/>
        </w:rPr>
        <w:t xml:space="preserve"> “</w:t>
      </w:r>
      <w:proofErr w:type="spellStart"/>
      <w:r w:rsidRPr="009B2058">
        <w:rPr>
          <w:lang w:val="en-US"/>
        </w:rPr>
        <w:t>Vorgriechischen</w:t>
      </w:r>
      <w:proofErr w:type="spellEnd"/>
      <w:r w:rsidRPr="009B2058">
        <w:rPr>
          <w:lang w:val="en-US"/>
        </w:rPr>
        <w:t>” (</w:t>
      </w:r>
      <w:proofErr w:type="spellStart"/>
      <w:r w:rsidRPr="009B2058">
        <w:rPr>
          <w:lang w:val="en-US"/>
        </w:rPr>
        <w:t>Fortsetzung</w:t>
      </w:r>
      <w:proofErr w:type="spellEnd"/>
      <w:r w:rsidRPr="009B2058">
        <w:rPr>
          <w:lang w:val="en-US"/>
        </w:rPr>
        <w:t xml:space="preserve">) // </w:t>
      </w:r>
      <w:proofErr w:type="spellStart"/>
      <w:r w:rsidRPr="009B2058">
        <w:rPr>
          <w:lang w:val="en-US"/>
        </w:rPr>
        <w:t>Linguistique</w:t>
      </w:r>
      <w:proofErr w:type="spellEnd"/>
      <w:r w:rsidRPr="009B2058">
        <w:rPr>
          <w:lang w:val="en-US"/>
        </w:rPr>
        <w:t xml:space="preserve"> </w:t>
      </w:r>
      <w:proofErr w:type="spellStart"/>
      <w:r w:rsidRPr="009B2058">
        <w:rPr>
          <w:lang w:val="en-US"/>
        </w:rPr>
        <w:t>bal</w:t>
      </w:r>
      <w:r>
        <w:rPr>
          <w:lang w:val="en-US"/>
        </w:rPr>
        <w:t>kanique</w:t>
      </w:r>
      <w:proofErr w:type="spellEnd"/>
      <w:r>
        <w:rPr>
          <w:lang w:val="en-US"/>
        </w:rPr>
        <w:t xml:space="preserve">. Sofia. 1962. T. V, 2, </w:t>
      </w:r>
      <w:r w:rsidRPr="00BA5625">
        <w:rPr>
          <w:lang w:val="en-US"/>
        </w:rPr>
        <w:t>S</w:t>
      </w:r>
      <w:r w:rsidRPr="009B2058">
        <w:rPr>
          <w:lang w:val="en-US"/>
        </w:rPr>
        <w:t>. 17-42.</w:t>
      </w:r>
    </w:p>
  </w:footnote>
  <w:footnote w:id="72">
    <w:p w14:paraId="5D651A15" w14:textId="77777777" w:rsidR="00794F67" w:rsidRPr="00043AD4" w:rsidRDefault="00794F67" w:rsidP="00DD16C9">
      <w:pPr>
        <w:pStyle w:val="a4"/>
        <w:spacing w:before="100" w:after="100"/>
        <w:ind w:firstLine="0"/>
        <w:contextualSpacing/>
        <w:jc w:val="both"/>
      </w:pPr>
      <w:r>
        <w:rPr>
          <w:rStyle w:val="a6"/>
        </w:rPr>
        <w:footnoteRef/>
      </w:r>
      <w:r w:rsidRPr="00AA23C6">
        <w:rPr>
          <w:lang w:val="en-US"/>
        </w:rPr>
        <w:t xml:space="preserve"> </w:t>
      </w:r>
      <w:proofErr w:type="gramStart"/>
      <w:r w:rsidRPr="009B2058">
        <w:t>См</w:t>
      </w:r>
      <w:r w:rsidRPr="009B2058">
        <w:rPr>
          <w:lang w:val="en-US"/>
        </w:rPr>
        <w:t>. ,</w:t>
      </w:r>
      <w:proofErr w:type="gramEnd"/>
      <w:r w:rsidRPr="009B2058">
        <w:rPr>
          <w:lang w:val="en-US"/>
        </w:rPr>
        <w:t xml:space="preserve"> </w:t>
      </w:r>
      <w:r w:rsidRPr="009B2058">
        <w:t>к</w:t>
      </w:r>
      <w:r w:rsidRPr="009B2058">
        <w:rPr>
          <w:lang w:val="en-US"/>
        </w:rPr>
        <w:t xml:space="preserve"> </w:t>
      </w:r>
      <w:r w:rsidRPr="009B2058">
        <w:t>примеру</w:t>
      </w:r>
      <w:r w:rsidRPr="009B2058">
        <w:rPr>
          <w:lang w:val="en-US"/>
        </w:rPr>
        <w:t xml:space="preserve">: Webster’s New World Dictionary. College Edition. Toronto, 1966, p. 1392; </w:t>
      </w:r>
      <w:proofErr w:type="spellStart"/>
      <w:r w:rsidRPr="009B2058">
        <w:rPr>
          <w:lang w:val="en-US"/>
        </w:rPr>
        <w:t>Wasserzieher</w:t>
      </w:r>
      <w:proofErr w:type="spellEnd"/>
      <w:r w:rsidRPr="009B2058">
        <w:rPr>
          <w:lang w:val="en-US"/>
        </w:rPr>
        <w:t xml:space="preserve"> E. </w:t>
      </w:r>
      <w:proofErr w:type="spellStart"/>
      <w:r w:rsidRPr="009B2058">
        <w:rPr>
          <w:lang w:val="en-US"/>
        </w:rPr>
        <w:t>Kleines</w:t>
      </w:r>
      <w:proofErr w:type="spellEnd"/>
      <w:r w:rsidRPr="009B2058">
        <w:rPr>
          <w:lang w:val="en-US"/>
        </w:rPr>
        <w:t xml:space="preserve"> </w:t>
      </w:r>
      <w:proofErr w:type="spellStart"/>
      <w:r w:rsidRPr="009B2058">
        <w:rPr>
          <w:lang w:val="en-US"/>
        </w:rPr>
        <w:t>etymologisches</w:t>
      </w:r>
      <w:proofErr w:type="spellEnd"/>
      <w:r w:rsidRPr="009B2058">
        <w:rPr>
          <w:lang w:val="en-US"/>
        </w:rPr>
        <w:t xml:space="preserve"> </w:t>
      </w:r>
      <w:proofErr w:type="spellStart"/>
      <w:r w:rsidRPr="009B2058">
        <w:rPr>
          <w:rFonts w:eastAsia="Calibri"/>
          <w:lang w:val="en-US"/>
        </w:rPr>
        <w:t>Wörterbuch</w:t>
      </w:r>
      <w:proofErr w:type="spellEnd"/>
      <w:r w:rsidRPr="009B2058">
        <w:rPr>
          <w:rFonts w:eastAsia="Calibri"/>
          <w:lang w:val="en-US"/>
        </w:rPr>
        <w:t xml:space="preserve"> der </w:t>
      </w:r>
      <w:proofErr w:type="spellStart"/>
      <w:r w:rsidRPr="009B2058">
        <w:rPr>
          <w:rFonts w:eastAsia="Calibri"/>
          <w:lang w:val="en-US"/>
        </w:rPr>
        <w:t>deutschen</w:t>
      </w:r>
      <w:proofErr w:type="spellEnd"/>
      <w:r w:rsidRPr="009B2058">
        <w:rPr>
          <w:rFonts w:eastAsia="Calibri"/>
          <w:lang w:val="en-US"/>
        </w:rPr>
        <w:t xml:space="preserve"> </w:t>
      </w:r>
      <w:proofErr w:type="spellStart"/>
      <w:r w:rsidRPr="009B2058">
        <w:rPr>
          <w:rFonts w:eastAsia="Calibri"/>
          <w:lang w:val="en-US"/>
        </w:rPr>
        <w:t>Sprache</w:t>
      </w:r>
      <w:proofErr w:type="spellEnd"/>
      <w:r w:rsidRPr="009B2058">
        <w:rPr>
          <w:rFonts w:eastAsia="Calibri"/>
          <w:lang w:val="en-US"/>
        </w:rPr>
        <w:t>. Leipzig</w:t>
      </w:r>
      <w:r w:rsidRPr="00043AD4">
        <w:rPr>
          <w:rFonts w:eastAsia="Calibri"/>
        </w:rPr>
        <w:t xml:space="preserve">. 1979, </w:t>
      </w:r>
      <w:r w:rsidRPr="009B2058">
        <w:rPr>
          <w:rFonts w:eastAsia="Calibri"/>
          <w:lang w:val="en-US"/>
        </w:rPr>
        <w:t>S</w:t>
      </w:r>
      <w:r w:rsidRPr="00043AD4">
        <w:rPr>
          <w:rFonts w:eastAsia="Calibri"/>
        </w:rPr>
        <w:t>. 210-211.</w:t>
      </w:r>
    </w:p>
  </w:footnote>
  <w:footnote w:id="73">
    <w:p w14:paraId="0AA67C09" w14:textId="77777777" w:rsidR="00794F67" w:rsidRDefault="00794F67" w:rsidP="00DD16C9">
      <w:pPr>
        <w:pStyle w:val="a4"/>
        <w:spacing w:before="100" w:after="100"/>
        <w:ind w:firstLine="0"/>
        <w:contextualSpacing/>
        <w:jc w:val="both"/>
      </w:pPr>
      <w:r>
        <w:rPr>
          <w:rStyle w:val="a6"/>
        </w:rPr>
        <w:footnoteRef/>
      </w:r>
      <w:r>
        <w:t xml:space="preserve"> </w:t>
      </w:r>
      <w:proofErr w:type="spellStart"/>
      <w:r>
        <w:t>Шахнович</w:t>
      </w:r>
      <w:proofErr w:type="spellEnd"/>
      <w:r>
        <w:t xml:space="preserve"> М. И. Первобытная мифология и философия. Л. 1971, с. 200.</w:t>
      </w:r>
    </w:p>
  </w:footnote>
  <w:footnote w:id="74">
    <w:p w14:paraId="2FF12808" w14:textId="77777777" w:rsidR="00794F67" w:rsidRPr="00043AD4" w:rsidRDefault="00794F67" w:rsidP="00DD16C9">
      <w:pPr>
        <w:pStyle w:val="a4"/>
        <w:spacing w:before="100" w:after="100"/>
        <w:ind w:firstLine="0"/>
        <w:contextualSpacing/>
        <w:jc w:val="both"/>
      </w:pPr>
      <w:r>
        <w:rPr>
          <w:rStyle w:val="a6"/>
        </w:rPr>
        <w:footnoteRef/>
      </w:r>
      <w:r w:rsidRPr="00E92096">
        <w:rPr>
          <w:lang w:val="en-US"/>
        </w:rPr>
        <w:t xml:space="preserve"> </w:t>
      </w:r>
      <w:r w:rsidRPr="00F35EB1">
        <w:rPr>
          <w:color w:val="000000"/>
          <w:lang w:val="en-US"/>
        </w:rPr>
        <w:t>Felton D. The Dead // A Companion to the Greek Religion. Oxford</w:t>
      </w:r>
      <w:r w:rsidRPr="00E92096">
        <w:rPr>
          <w:color w:val="000000"/>
        </w:rPr>
        <w:t>, 2007</w:t>
      </w:r>
      <w:r w:rsidRPr="00043AD4">
        <w:rPr>
          <w:color w:val="000000"/>
        </w:rPr>
        <w:t xml:space="preserve">, </w:t>
      </w:r>
      <w:r>
        <w:rPr>
          <w:color w:val="000000"/>
          <w:lang w:val="en-US"/>
        </w:rPr>
        <w:t>p</w:t>
      </w:r>
      <w:r w:rsidRPr="00043AD4">
        <w:rPr>
          <w:color w:val="000000"/>
        </w:rPr>
        <w:t>. 87.</w:t>
      </w:r>
    </w:p>
  </w:footnote>
  <w:footnote w:id="75">
    <w:p w14:paraId="51998EAD" w14:textId="77777777" w:rsidR="00794F67" w:rsidRPr="00A85933" w:rsidRDefault="00794F67" w:rsidP="00DD16C9">
      <w:pPr>
        <w:pStyle w:val="a4"/>
        <w:spacing w:before="100" w:after="100"/>
        <w:ind w:firstLine="0"/>
        <w:contextualSpacing/>
        <w:jc w:val="both"/>
      </w:pPr>
      <w:r>
        <w:rPr>
          <w:rStyle w:val="a6"/>
        </w:rPr>
        <w:footnoteRef/>
      </w:r>
      <w:r w:rsidRPr="00A85933">
        <w:t xml:space="preserve"> </w:t>
      </w:r>
      <w:r>
        <w:t xml:space="preserve">Может быть, этот закон проявляет себя и в обязательно верхнем положении левой руки у </w:t>
      </w:r>
      <w:proofErr w:type="spellStart"/>
      <w:r>
        <w:t>кикладской</w:t>
      </w:r>
      <w:proofErr w:type="spellEnd"/>
      <w:r>
        <w:t xml:space="preserve"> фигурки, о чем мы говорили в предыдущем параграфе.</w:t>
      </w:r>
    </w:p>
  </w:footnote>
  <w:footnote w:id="76">
    <w:p w14:paraId="0B035F8A" w14:textId="77777777" w:rsidR="00794F67" w:rsidRPr="00200A1F" w:rsidRDefault="00794F67" w:rsidP="00DD16C9">
      <w:pPr>
        <w:pStyle w:val="a4"/>
        <w:spacing w:before="100" w:after="100"/>
        <w:ind w:firstLine="0"/>
        <w:contextualSpacing/>
        <w:jc w:val="both"/>
        <w:rPr>
          <w:lang w:val="en-US"/>
        </w:rPr>
      </w:pPr>
      <w:r>
        <w:rPr>
          <w:rStyle w:val="a6"/>
        </w:rPr>
        <w:footnoteRef/>
      </w:r>
      <w:r w:rsidRPr="00200A1F">
        <w:rPr>
          <w:lang w:val="en-US"/>
        </w:rPr>
        <w:t xml:space="preserve"> </w:t>
      </w:r>
      <w:proofErr w:type="spellStart"/>
      <w:r w:rsidRPr="00FC38C1">
        <w:rPr>
          <w:rStyle w:val="reference-text"/>
          <w:color w:val="252525"/>
          <w:shd w:val="clear" w:color="auto" w:fill="FFFFFF"/>
          <w:lang w:val="en-US"/>
        </w:rPr>
        <w:t>Vermeule</w:t>
      </w:r>
      <w:proofErr w:type="spellEnd"/>
      <w:r w:rsidRPr="00FC38C1">
        <w:rPr>
          <w:rStyle w:val="reference-text"/>
          <w:color w:val="252525"/>
          <w:shd w:val="clear" w:color="auto" w:fill="FFFFFF"/>
          <w:lang w:val="en-US"/>
        </w:rPr>
        <w:t xml:space="preserve"> E. Aspects of Death</w:t>
      </w:r>
      <w:r w:rsidRPr="00200A1F">
        <w:rPr>
          <w:rStyle w:val="reference-text"/>
          <w:color w:val="252525"/>
          <w:shd w:val="clear" w:color="auto" w:fill="FFFFFF"/>
          <w:lang w:val="en-US"/>
        </w:rPr>
        <w:t xml:space="preserve">, </w:t>
      </w:r>
      <w:r>
        <w:rPr>
          <w:rStyle w:val="reference-text"/>
          <w:color w:val="252525"/>
          <w:shd w:val="clear" w:color="auto" w:fill="FFFFFF"/>
          <w:lang w:val="en-US"/>
        </w:rPr>
        <w:t>p. 18-21.</w:t>
      </w:r>
    </w:p>
  </w:footnote>
  <w:footnote w:id="77">
    <w:p w14:paraId="1B74D8B3" w14:textId="77777777" w:rsidR="00794F67" w:rsidRDefault="00794F67" w:rsidP="00DD16C9">
      <w:pPr>
        <w:pStyle w:val="a4"/>
        <w:spacing w:before="100" w:after="100"/>
        <w:ind w:firstLine="0"/>
        <w:contextualSpacing/>
        <w:jc w:val="both"/>
      </w:pPr>
      <w:r>
        <w:rPr>
          <w:rStyle w:val="a6"/>
        </w:rPr>
        <w:footnoteRef/>
      </w:r>
      <w:r>
        <w:t xml:space="preserve"> </w:t>
      </w:r>
      <w:proofErr w:type="spellStart"/>
      <w:r>
        <w:t>Фрейденберг</w:t>
      </w:r>
      <w:proofErr w:type="spellEnd"/>
      <w:r>
        <w:t xml:space="preserve"> О. М. Миф и литература древности, с. 29.</w:t>
      </w:r>
    </w:p>
  </w:footnote>
  <w:footnote w:id="78">
    <w:p w14:paraId="6CA9FAE7" w14:textId="77777777" w:rsidR="00794F67" w:rsidRDefault="00794F67" w:rsidP="00DD16C9">
      <w:pPr>
        <w:pStyle w:val="a4"/>
        <w:spacing w:before="100" w:after="100"/>
        <w:ind w:firstLine="0"/>
        <w:contextualSpacing/>
        <w:jc w:val="both"/>
      </w:pPr>
      <w:r>
        <w:rPr>
          <w:rStyle w:val="a6"/>
        </w:rPr>
        <w:footnoteRef/>
      </w:r>
      <w:r>
        <w:t xml:space="preserve"> Эко У. Маятник Фуко, с. 440.</w:t>
      </w:r>
    </w:p>
  </w:footnote>
  <w:footnote w:id="79">
    <w:p w14:paraId="500B72BE" w14:textId="77777777" w:rsidR="00794F67" w:rsidRPr="001250B5" w:rsidRDefault="00794F67" w:rsidP="00DD16C9">
      <w:pPr>
        <w:pStyle w:val="a4"/>
        <w:spacing w:before="100" w:after="100"/>
        <w:ind w:firstLine="0"/>
        <w:contextualSpacing/>
        <w:jc w:val="both"/>
        <w:rPr>
          <w:lang w:val="en-US"/>
        </w:rPr>
      </w:pPr>
      <w:r>
        <w:rPr>
          <w:rStyle w:val="a6"/>
        </w:rPr>
        <w:footnoteRef/>
      </w:r>
      <w:r w:rsidRPr="001250B5">
        <w:rPr>
          <w:lang w:val="en-US"/>
        </w:rPr>
        <w:t xml:space="preserve"> </w:t>
      </w:r>
      <w:r>
        <w:rPr>
          <w:lang w:val="en-US"/>
        </w:rPr>
        <w:t xml:space="preserve">Müller C. </w:t>
      </w:r>
      <w:proofErr w:type="spellStart"/>
      <w:r>
        <w:rPr>
          <w:lang w:val="en-US"/>
        </w:rPr>
        <w:t>Geographi</w:t>
      </w:r>
      <w:proofErr w:type="spellEnd"/>
      <w:r>
        <w:rPr>
          <w:lang w:val="en-US"/>
        </w:rPr>
        <w:t xml:space="preserve"> </w:t>
      </w:r>
      <w:proofErr w:type="spellStart"/>
      <w:r>
        <w:rPr>
          <w:lang w:val="en-US"/>
        </w:rPr>
        <w:t>Graeci</w:t>
      </w:r>
      <w:proofErr w:type="spellEnd"/>
      <w:r>
        <w:rPr>
          <w:lang w:val="en-US"/>
        </w:rPr>
        <w:t xml:space="preserve"> minores. </w:t>
      </w:r>
      <w:proofErr w:type="spellStart"/>
      <w:r>
        <w:rPr>
          <w:lang w:val="en-US"/>
        </w:rPr>
        <w:t>Parisii</w:t>
      </w:r>
      <w:proofErr w:type="spellEnd"/>
      <w:r w:rsidRPr="00E74748">
        <w:rPr>
          <w:lang w:val="en-US"/>
        </w:rPr>
        <w:t xml:space="preserve">, 1855. </w:t>
      </w:r>
      <w:r>
        <w:rPr>
          <w:lang w:val="en-US"/>
        </w:rPr>
        <w:t>T</w:t>
      </w:r>
      <w:r w:rsidRPr="001250B5">
        <w:rPr>
          <w:lang w:val="en-US"/>
        </w:rPr>
        <w:t xml:space="preserve">. </w:t>
      </w:r>
      <w:r>
        <w:rPr>
          <w:lang w:val="en-US"/>
        </w:rPr>
        <w:t>1, p. 499 (</w:t>
      </w:r>
      <w:proofErr w:type="spellStart"/>
      <w:r>
        <w:rPr>
          <w:lang w:val="en-US"/>
        </w:rPr>
        <w:t>Anonimus</w:t>
      </w:r>
      <w:proofErr w:type="spellEnd"/>
      <w:r>
        <w:rPr>
          <w:lang w:val="en-US"/>
        </w:rPr>
        <w:t xml:space="preserve"> </w:t>
      </w:r>
      <w:proofErr w:type="spellStart"/>
      <w:r>
        <w:rPr>
          <w:lang w:val="en-US"/>
        </w:rPr>
        <w:t>stadiasmus</w:t>
      </w:r>
      <w:proofErr w:type="spellEnd"/>
      <w:r>
        <w:rPr>
          <w:lang w:val="en-US"/>
        </w:rPr>
        <w:t xml:space="preserve"> </w:t>
      </w:r>
      <w:r w:rsidRPr="00F46586">
        <w:rPr>
          <w:lang w:val="en-US"/>
        </w:rPr>
        <w:t xml:space="preserve">Maris </w:t>
      </w:r>
      <w:proofErr w:type="spellStart"/>
      <w:r w:rsidRPr="00F46586">
        <w:rPr>
          <w:lang w:val="en-US"/>
        </w:rPr>
        <w:t>magnis</w:t>
      </w:r>
      <w:proofErr w:type="spellEnd"/>
      <w:r>
        <w:rPr>
          <w:lang w:val="en-US"/>
        </w:rPr>
        <w:t>, 282).</w:t>
      </w:r>
    </w:p>
  </w:footnote>
  <w:footnote w:id="80">
    <w:p w14:paraId="623DC28E" w14:textId="77777777" w:rsidR="00794F67" w:rsidRPr="00E74748" w:rsidRDefault="00794F67" w:rsidP="00DD16C9">
      <w:pPr>
        <w:pStyle w:val="a4"/>
        <w:spacing w:before="100" w:after="100"/>
        <w:ind w:firstLine="0"/>
        <w:contextualSpacing/>
        <w:jc w:val="both"/>
      </w:pPr>
      <w:r>
        <w:rPr>
          <w:rStyle w:val="a6"/>
        </w:rPr>
        <w:footnoteRef/>
      </w:r>
      <w:r w:rsidRPr="002A5F4F">
        <w:rPr>
          <w:lang w:val="en-US"/>
        </w:rPr>
        <w:t xml:space="preserve"> </w:t>
      </w:r>
      <w:proofErr w:type="spellStart"/>
      <w:r>
        <w:rPr>
          <w:lang w:val="en-US"/>
        </w:rPr>
        <w:t>Хорошая</w:t>
      </w:r>
      <w:proofErr w:type="spellEnd"/>
      <w:r w:rsidRPr="00D61D0D">
        <w:rPr>
          <w:lang w:val="en-US"/>
        </w:rPr>
        <w:t xml:space="preserve"> </w:t>
      </w:r>
      <w:r>
        <w:t>лексическая</w:t>
      </w:r>
      <w:r>
        <w:rPr>
          <w:lang w:val="en-US"/>
        </w:rPr>
        <w:t xml:space="preserve"> </w:t>
      </w:r>
      <w:proofErr w:type="spellStart"/>
      <w:r>
        <w:rPr>
          <w:lang w:val="en-US"/>
        </w:rPr>
        <w:t>справка</w:t>
      </w:r>
      <w:proofErr w:type="spellEnd"/>
      <w:r>
        <w:rPr>
          <w:lang w:val="en-US"/>
        </w:rPr>
        <w:t xml:space="preserve"> о </w:t>
      </w:r>
      <w:proofErr w:type="spellStart"/>
      <w:r>
        <w:rPr>
          <w:lang w:val="en-US"/>
        </w:rPr>
        <w:t>Кэре</w:t>
      </w:r>
      <w:proofErr w:type="spellEnd"/>
      <w:r>
        <w:rPr>
          <w:lang w:val="en-US"/>
        </w:rPr>
        <w:t xml:space="preserve">, </w:t>
      </w:r>
      <w:proofErr w:type="spellStart"/>
      <w:r>
        <w:rPr>
          <w:lang w:val="en-US"/>
        </w:rPr>
        <w:t>Каре</w:t>
      </w:r>
      <w:proofErr w:type="spellEnd"/>
      <w:r>
        <w:rPr>
          <w:lang w:val="en-US"/>
        </w:rPr>
        <w:t xml:space="preserve">, </w:t>
      </w:r>
      <w:proofErr w:type="spellStart"/>
      <w:r>
        <w:rPr>
          <w:lang w:val="en-US"/>
        </w:rPr>
        <w:t>кере</w:t>
      </w:r>
      <w:proofErr w:type="spellEnd"/>
      <w:r>
        <w:rPr>
          <w:lang w:val="en-US"/>
        </w:rPr>
        <w:t xml:space="preserve"> ‒ </w:t>
      </w:r>
      <w:r w:rsidRPr="002A5F4F">
        <w:rPr>
          <w:lang w:val="en-US"/>
        </w:rPr>
        <w:t xml:space="preserve">Liddell H. </w:t>
      </w:r>
      <w:proofErr w:type="gramStart"/>
      <w:r w:rsidRPr="002A5F4F">
        <w:rPr>
          <w:lang w:val="en-US"/>
        </w:rPr>
        <w:t>G. ,</w:t>
      </w:r>
      <w:proofErr w:type="gramEnd"/>
      <w:r w:rsidRPr="002A5F4F">
        <w:rPr>
          <w:lang w:val="en-US"/>
        </w:rPr>
        <w:t xml:space="preserve"> Scott R. , Jones H. </w:t>
      </w:r>
      <w:r>
        <w:rPr>
          <w:lang w:val="en-US"/>
        </w:rPr>
        <w:t>S. A Greek-English Lexicon. Oxford</w:t>
      </w:r>
      <w:r w:rsidRPr="00E74748">
        <w:t xml:space="preserve">, 1968, </w:t>
      </w:r>
      <w:r>
        <w:rPr>
          <w:lang w:val="en-US"/>
        </w:rPr>
        <w:t>p</w:t>
      </w:r>
      <w:r w:rsidRPr="00E74748">
        <w:t>. 948.</w:t>
      </w:r>
    </w:p>
  </w:footnote>
  <w:footnote w:id="81">
    <w:p w14:paraId="765DB220" w14:textId="77777777" w:rsidR="00794F67" w:rsidRDefault="00794F67" w:rsidP="00DD16C9">
      <w:pPr>
        <w:pStyle w:val="a4"/>
        <w:spacing w:before="100" w:after="100"/>
        <w:ind w:firstLine="0"/>
        <w:contextualSpacing/>
        <w:jc w:val="both"/>
      </w:pPr>
      <w:r>
        <w:rPr>
          <w:rStyle w:val="a6"/>
        </w:rPr>
        <w:footnoteRef/>
      </w:r>
      <w:r>
        <w:t xml:space="preserve"> </w:t>
      </w:r>
      <w:r w:rsidRPr="002F4EDA">
        <w:t>Гамкрелидзе</w:t>
      </w:r>
      <w:r>
        <w:t xml:space="preserve"> Т. В. </w:t>
      </w:r>
      <w:r w:rsidRPr="002F4EDA">
        <w:t>, Иванов</w:t>
      </w:r>
      <w:r>
        <w:t xml:space="preserve"> </w:t>
      </w:r>
      <w:proofErr w:type="spellStart"/>
      <w:r>
        <w:t>Вяч</w:t>
      </w:r>
      <w:proofErr w:type="spellEnd"/>
      <w:r>
        <w:t>. Вс. Индоевропейский язык и индоевропейцы,</w:t>
      </w:r>
      <w:r w:rsidRPr="002F4EDA">
        <w:t xml:space="preserve"> с. 800-801</w:t>
      </w:r>
      <w:r>
        <w:t>.</w:t>
      </w:r>
    </w:p>
  </w:footnote>
  <w:footnote w:id="82">
    <w:p w14:paraId="03876F16" w14:textId="77777777" w:rsidR="00794F67" w:rsidRDefault="00794F67" w:rsidP="00DD16C9">
      <w:pPr>
        <w:pStyle w:val="a4"/>
        <w:spacing w:before="100" w:after="100"/>
        <w:ind w:firstLine="0"/>
        <w:contextualSpacing/>
        <w:jc w:val="both"/>
      </w:pPr>
      <w:r>
        <w:rPr>
          <w:rStyle w:val="a6"/>
        </w:rPr>
        <w:footnoteRef/>
      </w:r>
      <w:r>
        <w:t xml:space="preserve"> Форма родительного падежа объясняется подразумеваемым словом νῆσος «остров» или νησίδιον «островок» ‒ </w:t>
      </w:r>
      <w:proofErr w:type="spellStart"/>
      <w:r>
        <w:t>νῆσος</w:t>
      </w:r>
      <w:proofErr w:type="spellEnd"/>
      <w:r>
        <w:t xml:space="preserve"> </w:t>
      </w:r>
      <w:proofErr w:type="spellStart"/>
      <w:r>
        <w:rPr>
          <w:color w:val="000000"/>
          <w:shd w:val="clear" w:color="auto" w:fill="FFFFFF"/>
        </w:rPr>
        <w:t>Κηρός</w:t>
      </w:r>
      <w:proofErr w:type="spellEnd"/>
      <w:r>
        <w:rPr>
          <w:color w:val="000000"/>
          <w:shd w:val="clear" w:color="auto" w:fill="FFFFFF"/>
        </w:rPr>
        <w:t xml:space="preserve"> «остров </w:t>
      </w:r>
      <w:proofErr w:type="spellStart"/>
      <w:r>
        <w:rPr>
          <w:color w:val="000000"/>
          <w:shd w:val="clear" w:color="auto" w:fill="FFFFFF"/>
        </w:rPr>
        <w:t>Керы</w:t>
      </w:r>
      <w:proofErr w:type="spellEnd"/>
      <w:r>
        <w:rPr>
          <w:color w:val="000000"/>
          <w:shd w:val="clear" w:color="auto" w:fill="FFFFFF"/>
        </w:rPr>
        <w:t>», с опущением и без того подразумеваемого слова «остров».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173341"/>
    <w:multiLevelType w:val="multilevel"/>
    <w:tmpl w:val="CB5E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34245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424E"/>
    <w:rsid w:val="00006427"/>
    <w:rsid w:val="00007D7A"/>
    <w:rsid w:val="00014009"/>
    <w:rsid w:val="00016239"/>
    <w:rsid w:val="0001709C"/>
    <w:rsid w:val="00020EA0"/>
    <w:rsid w:val="000213D5"/>
    <w:rsid w:val="000359D4"/>
    <w:rsid w:val="00035EF3"/>
    <w:rsid w:val="000361D9"/>
    <w:rsid w:val="00036E62"/>
    <w:rsid w:val="000373FF"/>
    <w:rsid w:val="000406A3"/>
    <w:rsid w:val="00043AD4"/>
    <w:rsid w:val="0004509D"/>
    <w:rsid w:val="0004745C"/>
    <w:rsid w:val="00050397"/>
    <w:rsid w:val="000504EC"/>
    <w:rsid w:val="00050A26"/>
    <w:rsid w:val="0005157B"/>
    <w:rsid w:val="000516E9"/>
    <w:rsid w:val="000532F7"/>
    <w:rsid w:val="0005385C"/>
    <w:rsid w:val="0006212A"/>
    <w:rsid w:val="0007504E"/>
    <w:rsid w:val="00082A1A"/>
    <w:rsid w:val="000833F7"/>
    <w:rsid w:val="0009000A"/>
    <w:rsid w:val="00090793"/>
    <w:rsid w:val="00090E48"/>
    <w:rsid w:val="000914DD"/>
    <w:rsid w:val="00093D84"/>
    <w:rsid w:val="00097694"/>
    <w:rsid w:val="000A069C"/>
    <w:rsid w:val="000A0981"/>
    <w:rsid w:val="000B6BAA"/>
    <w:rsid w:val="000B6C75"/>
    <w:rsid w:val="000D52B8"/>
    <w:rsid w:val="000E3278"/>
    <w:rsid w:val="000E368E"/>
    <w:rsid w:val="000E45A6"/>
    <w:rsid w:val="000E5238"/>
    <w:rsid w:val="000E7316"/>
    <w:rsid w:val="000F0AF4"/>
    <w:rsid w:val="000F514A"/>
    <w:rsid w:val="000F664B"/>
    <w:rsid w:val="000F6BE5"/>
    <w:rsid w:val="00103F06"/>
    <w:rsid w:val="00110351"/>
    <w:rsid w:val="00111575"/>
    <w:rsid w:val="00113360"/>
    <w:rsid w:val="00113369"/>
    <w:rsid w:val="001139A4"/>
    <w:rsid w:val="00113E45"/>
    <w:rsid w:val="001166E4"/>
    <w:rsid w:val="0012012E"/>
    <w:rsid w:val="0012058E"/>
    <w:rsid w:val="001250B5"/>
    <w:rsid w:val="00125D70"/>
    <w:rsid w:val="001272BF"/>
    <w:rsid w:val="001305E4"/>
    <w:rsid w:val="00131E68"/>
    <w:rsid w:val="00133DA7"/>
    <w:rsid w:val="0013414B"/>
    <w:rsid w:val="00134A4D"/>
    <w:rsid w:val="0014021C"/>
    <w:rsid w:val="00140CE2"/>
    <w:rsid w:val="00142ABC"/>
    <w:rsid w:val="00143704"/>
    <w:rsid w:val="001437A0"/>
    <w:rsid w:val="00146451"/>
    <w:rsid w:val="00147A77"/>
    <w:rsid w:val="00154005"/>
    <w:rsid w:val="00154919"/>
    <w:rsid w:val="001559C5"/>
    <w:rsid w:val="00155EF4"/>
    <w:rsid w:val="00160B9F"/>
    <w:rsid w:val="00161FB0"/>
    <w:rsid w:val="00163C97"/>
    <w:rsid w:val="001664E1"/>
    <w:rsid w:val="00170A0A"/>
    <w:rsid w:val="00170E50"/>
    <w:rsid w:val="0017170B"/>
    <w:rsid w:val="00171F06"/>
    <w:rsid w:val="00172687"/>
    <w:rsid w:val="00175A9D"/>
    <w:rsid w:val="00177319"/>
    <w:rsid w:val="00177474"/>
    <w:rsid w:val="0018195F"/>
    <w:rsid w:val="00182054"/>
    <w:rsid w:val="00182694"/>
    <w:rsid w:val="00186653"/>
    <w:rsid w:val="001911C0"/>
    <w:rsid w:val="00192B7A"/>
    <w:rsid w:val="00196080"/>
    <w:rsid w:val="00196207"/>
    <w:rsid w:val="001969B4"/>
    <w:rsid w:val="001A13D9"/>
    <w:rsid w:val="001A7A10"/>
    <w:rsid w:val="001B39F4"/>
    <w:rsid w:val="001B41FD"/>
    <w:rsid w:val="001B73EE"/>
    <w:rsid w:val="001C7FA5"/>
    <w:rsid w:val="001D529E"/>
    <w:rsid w:val="001D5A22"/>
    <w:rsid w:val="001D7277"/>
    <w:rsid w:val="001E1A1E"/>
    <w:rsid w:val="001E2EDC"/>
    <w:rsid w:val="001E4D2E"/>
    <w:rsid w:val="001F3076"/>
    <w:rsid w:val="00200A1F"/>
    <w:rsid w:val="00200CD4"/>
    <w:rsid w:val="002013A8"/>
    <w:rsid w:val="00201CA4"/>
    <w:rsid w:val="00203FCA"/>
    <w:rsid w:val="002048C4"/>
    <w:rsid w:val="002059AE"/>
    <w:rsid w:val="00206DD8"/>
    <w:rsid w:val="00207CCE"/>
    <w:rsid w:val="00213D3C"/>
    <w:rsid w:val="00217810"/>
    <w:rsid w:val="002208AD"/>
    <w:rsid w:val="002272C5"/>
    <w:rsid w:val="00227D56"/>
    <w:rsid w:val="00230FE2"/>
    <w:rsid w:val="0023488D"/>
    <w:rsid w:val="00237F10"/>
    <w:rsid w:val="002407E0"/>
    <w:rsid w:val="0024424E"/>
    <w:rsid w:val="002446AE"/>
    <w:rsid w:val="00246564"/>
    <w:rsid w:val="00247684"/>
    <w:rsid w:val="00247EE1"/>
    <w:rsid w:val="00251AEA"/>
    <w:rsid w:val="0026057D"/>
    <w:rsid w:val="00263771"/>
    <w:rsid w:val="0026387E"/>
    <w:rsid w:val="00264167"/>
    <w:rsid w:val="00276854"/>
    <w:rsid w:val="002778FB"/>
    <w:rsid w:val="0028501F"/>
    <w:rsid w:val="002866F2"/>
    <w:rsid w:val="0029189E"/>
    <w:rsid w:val="002964E2"/>
    <w:rsid w:val="002A19A7"/>
    <w:rsid w:val="002A591B"/>
    <w:rsid w:val="002A5F4F"/>
    <w:rsid w:val="002B0F68"/>
    <w:rsid w:val="002B41D1"/>
    <w:rsid w:val="002B58B6"/>
    <w:rsid w:val="002C050C"/>
    <w:rsid w:val="002C1897"/>
    <w:rsid w:val="002C7A13"/>
    <w:rsid w:val="002D12DF"/>
    <w:rsid w:val="002D2477"/>
    <w:rsid w:val="002D45A3"/>
    <w:rsid w:val="002E0D22"/>
    <w:rsid w:val="002E5FE9"/>
    <w:rsid w:val="002F01C3"/>
    <w:rsid w:val="002F100F"/>
    <w:rsid w:val="002F1AC8"/>
    <w:rsid w:val="002F2A36"/>
    <w:rsid w:val="002F2C09"/>
    <w:rsid w:val="002F4EDA"/>
    <w:rsid w:val="002F5A0E"/>
    <w:rsid w:val="002F7428"/>
    <w:rsid w:val="00306548"/>
    <w:rsid w:val="00310693"/>
    <w:rsid w:val="00310978"/>
    <w:rsid w:val="003126E4"/>
    <w:rsid w:val="00313AEF"/>
    <w:rsid w:val="00321FF9"/>
    <w:rsid w:val="00325146"/>
    <w:rsid w:val="003255BA"/>
    <w:rsid w:val="00325645"/>
    <w:rsid w:val="00330A07"/>
    <w:rsid w:val="00343D58"/>
    <w:rsid w:val="00351789"/>
    <w:rsid w:val="00353D62"/>
    <w:rsid w:val="003604B6"/>
    <w:rsid w:val="00363ECB"/>
    <w:rsid w:val="003646D6"/>
    <w:rsid w:val="00372028"/>
    <w:rsid w:val="00380F80"/>
    <w:rsid w:val="00381A77"/>
    <w:rsid w:val="003879A3"/>
    <w:rsid w:val="00396197"/>
    <w:rsid w:val="003A2E68"/>
    <w:rsid w:val="003A5171"/>
    <w:rsid w:val="003A7678"/>
    <w:rsid w:val="003B20AD"/>
    <w:rsid w:val="003B322A"/>
    <w:rsid w:val="003B6952"/>
    <w:rsid w:val="003C47E4"/>
    <w:rsid w:val="003C4B99"/>
    <w:rsid w:val="003D3722"/>
    <w:rsid w:val="003D3CAC"/>
    <w:rsid w:val="003D7CFA"/>
    <w:rsid w:val="003E6171"/>
    <w:rsid w:val="003E714E"/>
    <w:rsid w:val="003F4211"/>
    <w:rsid w:val="003F4B0A"/>
    <w:rsid w:val="003F4F17"/>
    <w:rsid w:val="003F5BA8"/>
    <w:rsid w:val="003F70FA"/>
    <w:rsid w:val="003F761A"/>
    <w:rsid w:val="00402950"/>
    <w:rsid w:val="00402B12"/>
    <w:rsid w:val="00420AEE"/>
    <w:rsid w:val="004229E0"/>
    <w:rsid w:val="00423DD8"/>
    <w:rsid w:val="00424050"/>
    <w:rsid w:val="00424AF2"/>
    <w:rsid w:val="004257A4"/>
    <w:rsid w:val="004279A4"/>
    <w:rsid w:val="00437726"/>
    <w:rsid w:val="004403E4"/>
    <w:rsid w:val="004437B6"/>
    <w:rsid w:val="00451481"/>
    <w:rsid w:val="00453220"/>
    <w:rsid w:val="00453559"/>
    <w:rsid w:val="0045405D"/>
    <w:rsid w:val="004605DB"/>
    <w:rsid w:val="00461371"/>
    <w:rsid w:val="0046764E"/>
    <w:rsid w:val="00470679"/>
    <w:rsid w:val="00472917"/>
    <w:rsid w:val="0047394A"/>
    <w:rsid w:val="00487521"/>
    <w:rsid w:val="0049145D"/>
    <w:rsid w:val="00491F7D"/>
    <w:rsid w:val="00493CC7"/>
    <w:rsid w:val="00493FE9"/>
    <w:rsid w:val="004962F1"/>
    <w:rsid w:val="004A08DB"/>
    <w:rsid w:val="004A09F5"/>
    <w:rsid w:val="004A362C"/>
    <w:rsid w:val="004A595F"/>
    <w:rsid w:val="004B2455"/>
    <w:rsid w:val="004B3EBB"/>
    <w:rsid w:val="004C1883"/>
    <w:rsid w:val="004D0EE7"/>
    <w:rsid w:val="004E09A6"/>
    <w:rsid w:val="004E1F8A"/>
    <w:rsid w:val="004E224F"/>
    <w:rsid w:val="004E3154"/>
    <w:rsid w:val="004E4110"/>
    <w:rsid w:val="004E41AB"/>
    <w:rsid w:val="004F018A"/>
    <w:rsid w:val="004F1DA0"/>
    <w:rsid w:val="004F3F28"/>
    <w:rsid w:val="00503A74"/>
    <w:rsid w:val="005050A4"/>
    <w:rsid w:val="0050787D"/>
    <w:rsid w:val="0051007E"/>
    <w:rsid w:val="0051300C"/>
    <w:rsid w:val="00517213"/>
    <w:rsid w:val="005204E3"/>
    <w:rsid w:val="00520877"/>
    <w:rsid w:val="005212E5"/>
    <w:rsid w:val="00522219"/>
    <w:rsid w:val="005241F7"/>
    <w:rsid w:val="00524F29"/>
    <w:rsid w:val="005253FC"/>
    <w:rsid w:val="00526F9E"/>
    <w:rsid w:val="00533373"/>
    <w:rsid w:val="00540CA9"/>
    <w:rsid w:val="00540DB7"/>
    <w:rsid w:val="0054372D"/>
    <w:rsid w:val="0054402D"/>
    <w:rsid w:val="00547CEF"/>
    <w:rsid w:val="00550752"/>
    <w:rsid w:val="00551B64"/>
    <w:rsid w:val="00552F4F"/>
    <w:rsid w:val="00554AF3"/>
    <w:rsid w:val="00555029"/>
    <w:rsid w:val="005622C5"/>
    <w:rsid w:val="0057045A"/>
    <w:rsid w:val="00577BBA"/>
    <w:rsid w:val="0058527B"/>
    <w:rsid w:val="005877B7"/>
    <w:rsid w:val="005928AA"/>
    <w:rsid w:val="00593CE4"/>
    <w:rsid w:val="005964B6"/>
    <w:rsid w:val="005A1B07"/>
    <w:rsid w:val="005A29B2"/>
    <w:rsid w:val="005A44D5"/>
    <w:rsid w:val="005A44D7"/>
    <w:rsid w:val="005A78DC"/>
    <w:rsid w:val="005B0D3C"/>
    <w:rsid w:val="005B1819"/>
    <w:rsid w:val="005B1C64"/>
    <w:rsid w:val="005B58F6"/>
    <w:rsid w:val="005B6C0D"/>
    <w:rsid w:val="005B7202"/>
    <w:rsid w:val="005C5DCC"/>
    <w:rsid w:val="005D0E46"/>
    <w:rsid w:val="005D1755"/>
    <w:rsid w:val="005D43F2"/>
    <w:rsid w:val="005E463C"/>
    <w:rsid w:val="005F1BA4"/>
    <w:rsid w:val="005F1EBE"/>
    <w:rsid w:val="005F2548"/>
    <w:rsid w:val="005F40D2"/>
    <w:rsid w:val="005F4282"/>
    <w:rsid w:val="006013C6"/>
    <w:rsid w:val="00606992"/>
    <w:rsid w:val="00610A98"/>
    <w:rsid w:val="0061190E"/>
    <w:rsid w:val="006128AB"/>
    <w:rsid w:val="00612CA2"/>
    <w:rsid w:val="0061442E"/>
    <w:rsid w:val="00614B30"/>
    <w:rsid w:val="00623E45"/>
    <w:rsid w:val="006250A5"/>
    <w:rsid w:val="00625D15"/>
    <w:rsid w:val="0063275A"/>
    <w:rsid w:val="006456F3"/>
    <w:rsid w:val="00647788"/>
    <w:rsid w:val="006500A1"/>
    <w:rsid w:val="0065162A"/>
    <w:rsid w:val="00652ECB"/>
    <w:rsid w:val="006566C8"/>
    <w:rsid w:val="00656BD4"/>
    <w:rsid w:val="00657B4C"/>
    <w:rsid w:val="00665235"/>
    <w:rsid w:val="00671673"/>
    <w:rsid w:val="00676CDD"/>
    <w:rsid w:val="00681C82"/>
    <w:rsid w:val="00682E03"/>
    <w:rsid w:val="00686EEA"/>
    <w:rsid w:val="00695D3D"/>
    <w:rsid w:val="006A51E5"/>
    <w:rsid w:val="006A66EA"/>
    <w:rsid w:val="006A7907"/>
    <w:rsid w:val="006B0AAD"/>
    <w:rsid w:val="006B5E14"/>
    <w:rsid w:val="006B6131"/>
    <w:rsid w:val="006B7B89"/>
    <w:rsid w:val="006C379E"/>
    <w:rsid w:val="006C5EF1"/>
    <w:rsid w:val="006D0DAC"/>
    <w:rsid w:val="006D3F74"/>
    <w:rsid w:val="006D58EB"/>
    <w:rsid w:val="006D5B8A"/>
    <w:rsid w:val="006D6F23"/>
    <w:rsid w:val="006D7A8E"/>
    <w:rsid w:val="006E3C9D"/>
    <w:rsid w:val="006E4E95"/>
    <w:rsid w:val="006F59C0"/>
    <w:rsid w:val="006F7D17"/>
    <w:rsid w:val="007035FA"/>
    <w:rsid w:val="00706A67"/>
    <w:rsid w:val="00707420"/>
    <w:rsid w:val="00707EF2"/>
    <w:rsid w:val="00713EED"/>
    <w:rsid w:val="0071440B"/>
    <w:rsid w:val="00716091"/>
    <w:rsid w:val="00717530"/>
    <w:rsid w:val="00720F5C"/>
    <w:rsid w:val="00735F5F"/>
    <w:rsid w:val="007447C6"/>
    <w:rsid w:val="00747D8C"/>
    <w:rsid w:val="00755245"/>
    <w:rsid w:val="0075579E"/>
    <w:rsid w:val="00757DE5"/>
    <w:rsid w:val="00761082"/>
    <w:rsid w:val="00761504"/>
    <w:rsid w:val="00763C81"/>
    <w:rsid w:val="00766B8E"/>
    <w:rsid w:val="00772CA0"/>
    <w:rsid w:val="0077305E"/>
    <w:rsid w:val="007805C9"/>
    <w:rsid w:val="00781D4D"/>
    <w:rsid w:val="00782553"/>
    <w:rsid w:val="007874A2"/>
    <w:rsid w:val="00787843"/>
    <w:rsid w:val="007902C2"/>
    <w:rsid w:val="00791B7D"/>
    <w:rsid w:val="00794F67"/>
    <w:rsid w:val="00795C42"/>
    <w:rsid w:val="00795DEE"/>
    <w:rsid w:val="00795F98"/>
    <w:rsid w:val="007961E6"/>
    <w:rsid w:val="007A29FF"/>
    <w:rsid w:val="007A5784"/>
    <w:rsid w:val="007A6D5A"/>
    <w:rsid w:val="007B1270"/>
    <w:rsid w:val="007B4BB7"/>
    <w:rsid w:val="007B5A69"/>
    <w:rsid w:val="007B6248"/>
    <w:rsid w:val="007C0026"/>
    <w:rsid w:val="007C1915"/>
    <w:rsid w:val="007C4E14"/>
    <w:rsid w:val="007C533C"/>
    <w:rsid w:val="007C58DD"/>
    <w:rsid w:val="007D284E"/>
    <w:rsid w:val="007D5548"/>
    <w:rsid w:val="007D56FA"/>
    <w:rsid w:val="007D76C5"/>
    <w:rsid w:val="007D7C9F"/>
    <w:rsid w:val="007E0956"/>
    <w:rsid w:val="007E2BAE"/>
    <w:rsid w:val="007E33DA"/>
    <w:rsid w:val="007E63E8"/>
    <w:rsid w:val="007E6A61"/>
    <w:rsid w:val="007F7A6E"/>
    <w:rsid w:val="00800828"/>
    <w:rsid w:val="008010C4"/>
    <w:rsid w:val="008017DF"/>
    <w:rsid w:val="00805053"/>
    <w:rsid w:val="00811B74"/>
    <w:rsid w:val="00811FC9"/>
    <w:rsid w:val="008153E3"/>
    <w:rsid w:val="00815836"/>
    <w:rsid w:val="00817266"/>
    <w:rsid w:val="00817C4D"/>
    <w:rsid w:val="00826F3B"/>
    <w:rsid w:val="00834AA2"/>
    <w:rsid w:val="00835388"/>
    <w:rsid w:val="00835416"/>
    <w:rsid w:val="00835780"/>
    <w:rsid w:val="00837C45"/>
    <w:rsid w:val="0085132F"/>
    <w:rsid w:val="008516DE"/>
    <w:rsid w:val="00851A01"/>
    <w:rsid w:val="0085268C"/>
    <w:rsid w:val="0085313E"/>
    <w:rsid w:val="00853C4E"/>
    <w:rsid w:val="00853F3C"/>
    <w:rsid w:val="00854015"/>
    <w:rsid w:val="00854727"/>
    <w:rsid w:val="00864BD5"/>
    <w:rsid w:val="0086509C"/>
    <w:rsid w:val="00866E4A"/>
    <w:rsid w:val="00870D13"/>
    <w:rsid w:val="00871E2B"/>
    <w:rsid w:val="00874047"/>
    <w:rsid w:val="008765D8"/>
    <w:rsid w:val="008824E2"/>
    <w:rsid w:val="008827D0"/>
    <w:rsid w:val="00893251"/>
    <w:rsid w:val="00895790"/>
    <w:rsid w:val="008B225B"/>
    <w:rsid w:val="008B300E"/>
    <w:rsid w:val="008B44F4"/>
    <w:rsid w:val="008C4825"/>
    <w:rsid w:val="008C4B50"/>
    <w:rsid w:val="008C6932"/>
    <w:rsid w:val="008D1D5D"/>
    <w:rsid w:val="008D254F"/>
    <w:rsid w:val="008D6F45"/>
    <w:rsid w:val="008D7210"/>
    <w:rsid w:val="008E1634"/>
    <w:rsid w:val="008E58EA"/>
    <w:rsid w:val="008E6981"/>
    <w:rsid w:val="008E6F5E"/>
    <w:rsid w:val="008E7B6B"/>
    <w:rsid w:val="008F04B1"/>
    <w:rsid w:val="008F4BA1"/>
    <w:rsid w:val="008F69BF"/>
    <w:rsid w:val="00900217"/>
    <w:rsid w:val="009011FE"/>
    <w:rsid w:val="009017AC"/>
    <w:rsid w:val="0090234F"/>
    <w:rsid w:val="00903DD1"/>
    <w:rsid w:val="00913F78"/>
    <w:rsid w:val="00914BAE"/>
    <w:rsid w:val="00921E82"/>
    <w:rsid w:val="009246EB"/>
    <w:rsid w:val="009273E6"/>
    <w:rsid w:val="00927EBE"/>
    <w:rsid w:val="00931BD7"/>
    <w:rsid w:val="009326C2"/>
    <w:rsid w:val="00933ED6"/>
    <w:rsid w:val="00943D26"/>
    <w:rsid w:val="00947B49"/>
    <w:rsid w:val="00951228"/>
    <w:rsid w:val="00952158"/>
    <w:rsid w:val="009528B1"/>
    <w:rsid w:val="009546D3"/>
    <w:rsid w:val="00956DD4"/>
    <w:rsid w:val="0096069D"/>
    <w:rsid w:val="00972ADA"/>
    <w:rsid w:val="009731E9"/>
    <w:rsid w:val="00980F52"/>
    <w:rsid w:val="0098185C"/>
    <w:rsid w:val="00982237"/>
    <w:rsid w:val="00985652"/>
    <w:rsid w:val="009858CD"/>
    <w:rsid w:val="00987C27"/>
    <w:rsid w:val="00987EE7"/>
    <w:rsid w:val="00994C14"/>
    <w:rsid w:val="00994FB5"/>
    <w:rsid w:val="00995702"/>
    <w:rsid w:val="009A34A1"/>
    <w:rsid w:val="009A456D"/>
    <w:rsid w:val="009A4965"/>
    <w:rsid w:val="009A58EE"/>
    <w:rsid w:val="009A76A5"/>
    <w:rsid w:val="009B151F"/>
    <w:rsid w:val="009B2058"/>
    <w:rsid w:val="009D520F"/>
    <w:rsid w:val="009D5629"/>
    <w:rsid w:val="009D56F8"/>
    <w:rsid w:val="009D5B37"/>
    <w:rsid w:val="009E065A"/>
    <w:rsid w:val="009E2C7E"/>
    <w:rsid w:val="009E3304"/>
    <w:rsid w:val="009E53EB"/>
    <w:rsid w:val="009E70B6"/>
    <w:rsid w:val="009F3932"/>
    <w:rsid w:val="009F4891"/>
    <w:rsid w:val="009F5160"/>
    <w:rsid w:val="009F6AFC"/>
    <w:rsid w:val="00A001C4"/>
    <w:rsid w:val="00A00CCA"/>
    <w:rsid w:val="00A06C9D"/>
    <w:rsid w:val="00A13B09"/>
    <w:rsid w:val="00A15C95"/>
    <w:rsid w:val="00A234A0"/>
    <w:rsid w:val="00A23C51"/>
    <w:rsid w:val="00A319FC"/>
    <w:rsid w:val="00A34CC5"/>
    <w:rsid w:val="00A36112"/>
    <w:rsid w:val="00A3710E"/>
    <w:rsid w:val="00A40132"/>
    <w:rsid w:val="00A40CFE"/>
    <w:rsid w:val="00A426FB"/>
    <w:rsid w:val="00A556C9"/>
    <w:rsid w:val="00A56167"/>
    <w:rsid w:val="00A60B69"/>
    <w:rsid w:val="00A63EB8"/>
    <w:rsid w:val="00A7720A"/>
    <w:rsid w:val="00A80C87"/>
    <w:rsid w:val="00A8206C"/>
    <w:rsid w:val="00A85933"/>
    <w:rsid w:val="00A875B3"/>
    <w:rsid w:val="00A90A2F"/>
    <w:rsid w:val="00A927A4"/>
    <w:rsid w:val="00AA0282"/>
    <w:rsid w:val="00AA1B4B"/>
    <w:rsid w:val="00AA23C6"/>
    <w:rsid w:val="00AA29DE"/>
    <w:rsid w:val="00AA4131"/>
    <w:rsid w:val="00AA510B"/>
    <w:rsid w:val="00AA67B2"/>
    <w:rsid w:val="00AB0227"/>
    <w:rsid w:val="00AB14F8"/>
    <w:rsid w:val="00AB2311"/>
    <w:rsid w:val="00AB6AE2"/>
    <w:rsid w:val="00AB6B49"/>
    <w:rsid w:val="00AC0CCB"/>
    <w:rsid w:val="00AC50D4"/>
    <w:rsid w:val="00AC5AC1"/>
    <w:rsid w:val="00AD1D0B"/>
    <w:rsid w:val="00AE0C18"/>
    <w:rsid w:val="00AF56CF"/>
    <w:rsid w:val="00AF71E6"/>
    <w:rsid w:val="00AF79D3"/>
    <w:rsid w:val="00B00711"/>
    <w:rsid w:val="00B00721"/>
    <w:rsid w:val="00B00DC5"/>
    <w:rsid w:val="00B01B82"/>
    <w:rsid w:val="00B14B4F"/>
    <w:rsid w:val="00B171ED"/>
    <w:rsid w:val="00B226AE"/>
    <w:rsid w:val="00B23598"/>
    <w:rsid w:val="00B23F6A"/>
    <w:rsid w:val="00B26D14"/>
    <w:rsid w:val="00B30523"/>
    <w:rsid w:val="00B359E8"/>
    <w:rsid w:val="00B4445C"/>
    <w:rsid w:val="00B50183"/>
    <w:rsid w:val="00B561AC"/>
    <w:rsid w:val="00B624C7"/>
    <w:rsid w:val="00B629C0"/>
    <w:rsid w:val="00B63335"/>
    <w:rsid w:val="00B64633"/>
    <w:rsid w:val="00B6503F"/>
    <w:rsid w:val="00B7244A"/>
    <w:rsid w:val="00B73987"/>
    <w:rsid w:val="00B756A6"/>
    <w:rsid w:val="00B83F31"/>
    <w:rsid w:val="00B913BE"/>
    <w:rsid w:val="00B9148A"/>
    <w:rsid w:val="00B91DBA"/>
    <w:rsid w:val="00B969ED"/>
    <w:rsid w:val="00B975D9"/>
    <w:rsid w:val="00B97C0E"/>
    <w:rsid w:val="00BA284F"/>
    <w:rsid w:val="00BA3015"/>
    <w:rsid w:val="00BA39D5"/>
    <w:rsid w:val="00BA5625"/>
    <w:rsid w:val="00BA7B68"/>
    <w:rsid w:val="00BB1775"/>
    <w:rsid w:val="00BB2794"/>
    <w:rsid w:val="00BB508F"/>
    <w:rsid w:val="00BB6BFD"/>
    <w:rsid w:val="00BC042D"/>
    <w:rsid w:val="00BC1DFB"/>
    <w:rsid w:val="00BC246A"/>
    <w:rsid w:val="00BC2A88"/>
    <w:rsid w:val="00BC518C"/>
    <w:rsid w:val="00BC5F36"/>
    <w:rsid w:val="00BC7C29"/>
    <w:rsid w:val="00BD0599"/>
    <w:rsid w:val="00BD1DB2"/>
    <w:rsid w:val="00BD2947"/>
    <w:rsid w:val="00BD3A0F"/>
    <w:rsid w:val="00BD7793"/>
    <w:rsid w:val="00BE1C9C"/>
    <w:rsid w:val="00BF1519"/>
    <w:rsid w:val="00BF1A58"/>
    <w:rsid w:val="00BF2732"/>
    <w:rsid w:val="00BF7B6C"/>
    <w:rsid w:val="00C0005F"/>
    <w:rsid w:val="00C00287"/>
    <w:rsid w:val="00C00B5B"/>
    <w:rsid w:val="00C01052"/>
    <w:rsid w:val="00C01F56"/>
    <w:rsid w:val="00C063B8"/>
    <w:rsid w:val="00C079AE"/>
    <w:rsid w:val="00C11A30"/>
    <w:rsid w:val="00C12231"/>
    <w:rsid w:val="00C12FA2"/>
    <w:rsid w:val="00C27375"/>
    <w:rsid w:val="00C322D9"/>
    <w:rsid w:val="00C33FAC"/>
    <w:rsid w:val="00C36DCB"/>
    <w:rsid w:val="00C40EFF"/>
    <w:rsid w:val="00C4229F"/>
    <w:rsid w:val="00C47810"/>
    <w:rsid w:val="00C51D3B"/>
    <w:rsid w:val="00C54013"/>
    <w:rsid w:val="00C5452B"/>
    <w:rsid w:val="00C547AD"/>
    <w:rsid w:val="00C55FCE"/>
    <w:rsid w:val="00C56AB2"/>
    <w:rsid w:val="00C57630"/>
    <w:rsid w:val="00C57E81"/>
    <w:rsid w:val="00C613E9"/>
    <w:rsid w:val="00C62F91"/>
    <w:rsid w:val="00C63BD1"/>
    <w:rsid w:val="00C6571A"/>
    <w:rsid w:val="00C6641C"/>
    <w:rsid w:val="00C72107"/>
    <w:rsid w:val="00C733BA"/>
    <w:rsid w:val="00C73DA3"/>
    <w:rsid w:val="00C76878"/>
    <w:rsid w:val="00C76D1C"/>
    <w:rsid w:val="00C81808"/>
    <w:rsid w:val="00C91E00"/>
    <w:rsid w:val="00C932EC"/>
    <w:rsid w:val="00C951C0"/>
    <w:rsid w:val="00CA0F4A"/>
    <w:rsid w:val="00CA45CF"/>
    <w:rsid w:val="00CA541D"/>
    <w:rsid w:val="00CA5A87"/>
    <w:rsid w:val="00CB1AE6"/>
    <w:rsid w:val="00CB2D80"/>
    <w:rsid w:val="00CB34D2"/>
    <w:rsid w:val="00CB38C6"/>
    <w:rsid w:val="00CB5AB6"/>
    <w:rsid w:val="00CC0695"/>
    <w:rsid w:val="00CC2F39"/>
    <w:rsid w:val="00CC5B8E"/>
    <w:rsid w:val="00CC5BF8"/>
    <w:rsid w:val="00CC625D"/>
    <w:rsid w:val="00CC7FA6"/>
    <w:rsid w:val="00CD097F"/>
    <w:rsid w:val="00CD1A60"/>
    <w:rsid w:val="00CD20CC"/>
    <w:rsid w:val="00CD2857"/>
    <w:rsid w:val="00CD3DDB"/>
    <w:rsid w:val="00CD5424"/>
    <w:rsid w:val="00CF1A51"/>
    <w:rsid w:val="00CF4284"/>
    <w:rsid w:val="00CF517F"/>
    <w:rsid w:val="00CF6100"/>
    <w:rsid w:val="00CF7013"/>
    <w:rsid w:val="00D003A5"/>
    <w:rsid w:val="00D03010"/>
    <w:rsid w:val="00D03417"/>
    <w:rsid w:val="00D03E29"/>
    <w:rsid w:val="00D04F43"/>
    <w:rsid w:val="00D06B54"/>
    <w:rsid w:val="00D06E48"/>
    <w:rsid w:val="00D07C5E"/>
    <w:rsid w:val="00D07E8A"/>
    <w:rsid w:val="00D1391B"/>
    <w:rsid w:val="00D1558E"/>
    <w:rsid w:val="00D27ACA"/>
    <w:rsid w:val="00D3283C"/>
    <w:rsid w:val="00D34269"/>
    <w:rsid w:val="00D360DC"/>
    <w:rsid w:val="00D425A2"/>
    <w:rsid w:val="00D44761"/>
    <w:rsid w:val="00D455AF"/>
    <w:rsid w:val="00D47ECA"/>
    <w:rsid w:val="00D52570"/>
    <w:rsid w:val="00D54D1B"/>
    <w:rsid w:val="00D55950"/>
    <w:rsid w:val="00D612C2"/>
    <w:rsid w:val="00D61D0D"/>
    <w:rsid w:val="00D72D7A"/>
    <w:rsid w:val="00D7428F"/>
    <w:rsid w:val="00D74811"/>
    <w:rsid w:val="00D77202"/>
    <w:rsid w:val="00D81A59"/>
    <w:rsid w:val="00D85C4D"/>
    <w:rsid w:val="00D86C0F"/>
    <w:rsid w:val="00D86CC8"/>
    <w:rsid w:val="00D97264"/>
    <w:rsid w:val="00DA0274"/>
    <w:rsid w:val="00DA2028"/>
    <w:rsid w:val="00DA31F2"/>
    <w:rsid w:val="00DB2F9C"/>
    <w:rsid w:val="00DB45FA"/>
    <w:rsid w:val="00DC0B95"/>
    <w:rsid w:val="00DC7F0E"/>
    <w:rsid w:val="00DD16C9"/>
    <w:rsid w:val="00DE0278"/>
    <w:rsid w:val="00DE0B49"/>
    <w:rsid w:val="00DE210C"/>
    <w:rsid w:val="00DE2289"/>
    <w:rsid w:val="00DE319F"/>
    <w:rsid w:val="00DE4C17"/>
    <w:rsid w:val="00DE6CC0"/>
    <w:rsid w:val="00DE7988"/>
    <w:rsid w:val="00DF04F5"/>
    <w:rsid w:val="00DF07CD"/>
    <w:rsid w:val="00DF09F3"/>
    <w:rsid w:val="00DF24E6"/>
    <w:rsid w:val="00DF7C2B"/>
    <w:rsid w:val="00E02FF4"/>
    <w:rsid w:val="00E04B27"/>
    <w:rsid w:val="00E052E5"/>
    <w:rsid w:val="00E07C86"/>
    <w:rsid w:val="00E07DDB"/>
    <w:rsid w:val="00E141AF"/>
    <w:rsid w:val="00E1475E"/>
    <w:rsid w:val="00E24857"/>
    <w:rsid w:val="00E26616"/>
    <w:rsid w:val="00E40AFC"/>
    <w:rsid w:val="00E44E33"/>
    <w:rsid w:val="00E458B7"/>
    <w:rsid w:val="00E45DAF"/>
    <w:rsid w:val="00E509FD"/>
    <w:rsid w:val="00E54282"/>
    <w:rsid w:val="00E61906"/>
    <w:rsid w:val="00E64351"/>
    <w:rsid w:val="00E64442"/>
    <w:rsid w:val="00E67378"/>
    <w:rsid w:val="00E67BB0"/>
    <w:rsid w:val="00E70F30"/>
    <w:rsid w:val="00E73940"/>
    <w:rsid w:val="00E73F91"/>
    <w:rsid w:val="00E74748"/>
    <w:rsid w:val="00E774AE"/>
    <w:rsid w:val="00E80216"/>
    <w:rsid w:val="00E83EE9"/>
    <w:rsid w:val="00E86149"/>
    <w:rsid w:val="00E90920"/>
    <w:rsid w:val="00E92068"/>
    <w:rsid w:val="00E92096"/>
    <w:rsid w:val="00E93B2C"/>
    <w:rsid w:val="00E95B7E"/>
    <w:rsid w:val="00E97C29"/>
    <w:rsid w:val="00E97F64"/>
    <w:rsid w:val="00EA0FB4"/>
    <w:rsid w:val="00EA5548"/>
    <w:rsid w:val="00EA5A7C"/>
    <w:rsid w:val="00EB2D73"/>
    <w:rsid w:val="00EB40FF"/>
    <w:rsid w:val="00EB7146"/>
    <w:rsid w:val="00EC0376"/>
    <w:rsid w:val="00EC17E8"/>
    <w:rsid w:val="00EC3F56"/>
    <w:rsid w:val="00EC42D4"/>
    <w:rsid w:val="00EC45F3"/>
    <w:rsid w:val="00EC595B"/>
    <w:rsid w:val="00EC6AF0"/>
    <w:rsid w:val="00ED23B8"/>
    <w:rsid w:val="00ED65D4"/>
    <w:rsid w:val="00ED679D"/>
    <w:rsid w:val="00ED6B9C"/>
    <w:rsid w:val="00EE04D7"/>
    <w:rsid w:val="00EE3BF9"/>
    <w:rsid w:val="00EE4B59"/>
    <w:rsid w:val="00EF3455"/>
    <w:rsid w:val="00EF392C"/>
    <w:rsid w:val="00F01E64"/>
    <w:rsid w:val="00F02440"/>
    <w:rsid w:val="00F056D3"/>
    <w:rsid w:val="00F1244A"/>
    <w:rsid w:val="00F12F84"/>
    <w:rsid w:val="00F20A67"/>
    <w:rsid w:val="00F226B4"/>
    <w:rsid w:val="00F328C4"/>
    <w:rsid w:val="00F32E2B"/>
    <w:rsid w:val="00F345C9"/>
    <w:rsid w:val="00F348B6"/>
    <w:rsid w:val="00F34FEC"/>
    <w:rsid w:val="00F350F7"/>
    <w:rsid w:val="00F42DF0"/>
    <w:rsid w:val="00F46586"/>
    <w:rsid w:val="00F56EA8"/>
    <w:rsid w:val="00F61607"/>
    <w:rsid w:val="00F66909"/>
    <w:rsid w:val="00F66EEE"/>
    <w:rsid w:val="00F678E3"/>
    <w:rsid w:val="00F67A48"/>
    <w:rsid w:val="00F70243"/>
    <w:rsid w:val="00F704CB"/>
    <w:rsid w:val="00F754AA"/>
    <w:rsid w:val="00F8222D"/>
    <w:rsid w:val="00F83C51"/>
    <w:rsid w:val="00F85525"/>
    <w:rsid w:val="00F90303"/>
    <w:rsid w:val="00FA0DC4"/>
    <w:rsid w:val="00FA2C82"/>
    <w:rsid w:val="00FA3AE9"/>
    <w:rsid w:val="00FA6102"/>
    <w:rsid w:val="00FB2DBA"/>
    <w:rsid w:val="00FB53CB"/>
    <w:rsid w:val="00FB6B8D"/>
    <w:rsid w:val="00FC2669"/>
    <w:rsid w:val="00FC2A9C"/>
    <w:rsid w:val="00FC6C09"/>
    <w:rsid w:val="00FC6E35"/>
    <w:rsid w:val="00FD0AC9"/>
    <w:rsid w:val="00FD0CE7"/>
    <w:rsid w:val="00FD1F96"/>
    <w:rsid w:val="00FE26C5"/>
    <w:rsid w:val="00FE2FA1"/>
    <w:rsid w:val="00FE5B45"/>
    <w:rsid w:val="00FF3ADE"/>
    <w:rsid w:val="00FF3D53"/>
    <w:rsid w:val="00FF521B"/>
    <w:rsid w:val="00FF587B"/>
    <w:rsid w:val="00FF6B29"/>
    <w:rsid w:val="00FF7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E6063"/>
  <w15:docId w15:val="{1A3C6744-58E9-4CB6-90E9-2E878037A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pacing w:before="100" w:beforeAutospacing="1" w:after="100" w:afterAutospacing="1"/>
        <w:ind w:right="96"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424E"/>
  </w:style>
  <w:style w:type="paragraph" w:styleId="3">
    <w:name w:val="heading 3"/>
    <w:basedOn w:val="a"/>
    <w:link w:val="30"/>
    <w:uiPriority w:val="9"/>
    <w:qFormat/>
    <w:rsid w:val="009E70B6"/>
    <w:pPr>
      <w:ind w:right="0" w:firstLine="0"/>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045A"/>
    <w:pPr>
      <w:ind w:left="720"/>
      <w:contextualSpacing/>
    </w:pPr>
  </w:style>
  <w:style w:type="character" w:customStyle="1" w:styleId="30">
    <w:name w:val="Заголовок 3 Знак"/>
    <w:basedOn w:val="a0"/>
    <w:link w:val="3"/>
    <w:uiPriority w:val="9"/>
    <w:rsid w:val="009E70B6"/>
    <w:rPr>
      <w:rFonts w:eastAsia="Times New Roman"/>
      <w:b/>
      <w:bCs/>
      <w:sz w:val="27"/>
      <w:szCs w:val="27"/>
      <w:lang w:eastAsia="ru-RU"/>
    </w:rPr>
  </w:style>
  <w:style w:type="character" w:customStyle="1" w:styleId="apple-converted-space">
    <w:name w:val="apple-converted-space"/>
    <w:basedOn w:val="a0"/>
    <w:rsid w:val="009E70B6"/>
  </w:style>
  <w:style w:type="paragraph" w:styleId="a4">
    <w:name w:val="footnote text"/>
    <w:aliases w:val=" Знак Знак, Знак Знак Знак, Знак Знак Знак Знак, Знак, Знак Знак Знак Знак Знак Знак Знак, Знак Знак Знак Знак Знак Знак Знак Знак Знак,Знак,Знак Знак Знак,Знак Знак Знак Знак,Знак Знак Знак Знак Знак Знак Знак"/>
    <w:basedOn w:val="a"/>
    <w:link w:val="a5"/>
    <w:unhideWhenUsed/>
    <w:qFormat/>
    <w:rsid w:val="002D45A3"/>
    <w:pPr>
      <w:spacing w:before="0" w:after="0"/>
    </w:pPr>
    <w:rPr>
      <w:sz w:val="20"/>
      <w:szCs w:val="20"/>
    </w:rPr>
  </w:style>
  <w:style w:type="character" w:customStyle="1" w:styleId="a5">
    <w:name w:val="Текст сноски Знак"/>
    <w:aliases w:val=" Знак Знак Знак1, Знак Знак Знак Знак1, Знак Знак Знак Знак Знак, Знак Знак1, Знак Знак Знак Знак Знак Знак Знак Знак, Знак Знак Знак Знак Знак Знак Знак Знак Знак Знак,Знак Знак,Знак Знак Знак Знак1,Знак Знак Знак Знак Знак"/>
    <w:basedOn w:val="a0"/>
    <w:link w:val="a4"/>
    <w:rsid w:val="002D45A3"/>
    <w:rPr>
      <w:sz w:val="20"/>
      <w:szCs w:val="20"/>
    </w:rPr>
  </w:style>
  <w:style w:type="character" w:styleId="a6">
    <w:name w:val="footnote reference"/>
    <w:basedOn w:val="a0"/>
    <w:uiPriority w:val="99"/>
    <w:unhideWhenUsed/>
    <w:rsid w:val="002D45A3"/>
    <w:rPr>
      <w:vertAlign w:val="superscript"/>
    </w:rPr>
  </w:style>
  <w:style w:type="paragraph" w:styleId="a7">
    <w:name w:val="Normal (Web)"/>
    <w:basedOn w:val="a"/>
    <w:uiPriority w:val="99"/>
    <w:unhideWhenUsed/>
    <w:rsid w:val="00487521"/>
    <w:pPr>
      <w:ind w:right="0" w:firstLine="0"/>
    </w:pPr>
    <w:rPr>
      <w:rFonts w:eastAsia="Times New Roman"/>
      <w:lang w:eastAsia="ru-RU"/>
    </w:rPr>
  </w:style>
  <w:style w:type="character" w:customStyle="1" w:styleId="reference-text">
    <w:name w:val="reference-text"/>
    <w:basedOn w:val="a0"/>
    <w:rsid w:val="003C4B99"/>
  </w:style>
  <w:style w:type="paragraph" w:styleId="a8">
    <w:name w:val="header"/>
    <w:basedOn w:val="a"/>
    <w:link w:val="a9"/>
    <w:uiPriority w:val="99"/>
    <w:semiHidden/>
    <w:unhideWhenUsed/>
    <w:rsid w:val="00154919"/>
    <w:pPr>
      <w:tabs>
        <w:tab w:val="center" w:pos="4677"/>
        <w:tab w:val="right" w:pos="9355"/>
      </w:tabs>
      <w:spacing w:before="0" w:after="0"/>
    </w:pPr>
  </w:style>
  <w:style w:type="character" w:customStyle="1" w:styleId="a9">
    <w:name w:val="Верхний колонтитул Знак"/>
    <w:basedOn w:val="a0"/>
    <w:link w:val="a8"/>
    <w:uiPriority w:val="99"/>
    <w:semiHidden/>
    <w:rsid w:val="00154919"/>
  </w:style>
  <w:style w:type="paragraph" w:styleId="aa">
    <w:name w:val="footer"/>
    <w:basedOn w:val="a"/>
    <w:link w:val="ab"/>
    <w:uiPriority w:val="99"/>
    <w:unhideWhenUsed/>
    <w:rsid w:val="00154919"/>
    <w:pPr>
      <w:tabs>
        <w:tab w:val="center" w:pos="4677"/>
        <w:tab w:val="right" w:pos="9355"/>
      </w:tabs>
      <w:spacing w:before="0" w:after="0"/>
    </w:pPr>
  </w:style>
  <w:style w:type="character" w:customStyle="1" w:styleId="ab">
    <w:name w:val="Нижний колонтитул Знак"/>
    <w:basedOn w:val="a0"/>
    <w:link w:val="aa"/>
    <w:uiPriority w:val="99"/>
    <w:rsid w:val="00154919"/>
  </w:style>
  <w:style w:type="paragraph" w:styleId="ac">
    <w:name w:val="Balloon Text"/>
    <w:basedOn w:val="a"/>
    <w:link w:val="ad"/>
    <w:uiPriority w:val="99"/>
    <w:semiHidden/>
    <w:unhideWhenUsed/>
    <w:rsid w:val="007B4BB7"/>
    <w:pPr>
      <w:spacing w:before="0" w:after="0"/>
    </w:pPr>
    <w:rPr>
      <w:rFonts w:ascii="Tahoma" w:hAnsi="Tahoma" w:cs="Tahoma"/>
      <w:sz w:val="16"/>
      <w:szCs w:val="16"/>
    </w:rPr>
  </w:style>
  <w:style w:type="character" w:customStyle="1" w:styleId="ad">
    <w:name w:val="Текст выноски Знак"/>
    <w:basedOn w:val="a0"/>
    <w:link w:val="ac"/>
    <w:uiPriority w:val="99"/>
    <w:semiHidden/>
    <w:rsid w:val="007B4BB7"/>
    <w:rPr>
      <w:rFonts w:ascii="Tahoma" w:hAnsi="Tahoma" w:cs="Tahoma"/>
      <w:sz w:val="16"/>
      <w:szCs w:val="16"/>
    </w:rPr>
  </w:style>
  <w:style w:type="character" w:styleId="ae">
    <w:name w:val="Hyperlink"/>
    <w:basedOn w:val="a0"/>
    <w:uiPriority w:val="99"/>
    <w:unhideWhenUsed/>
    <w:rsid w:val="00C40E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01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rec.gerodot.ru/kyklades/period.ht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rec.gerodot.ru/kyklades/period.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9BC4A1-F98A-4016-904F-F51167D3F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3518</TotalTime>
  <Pages>1</Pages>
  <Words>9737</Words>
  <Characters>61249</Characters>
  <Application>Microsoft Office Word</Application>
  <DocSecurity>0</DocSecurity>
  <Lines>1004</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ГУС</dc:creator>
  <cp:lastModifiedBy>Евгений</cp:lastModifiedBy>
  <cp:revision>260</cp:revision>
  <cp:lastPrinted>2022-06-24T17:54:00Z</cp:lastPrinted>
  <dcterms:created xsi:type="dcterms:W3CDTF">2017-04-14T10:35:00Z</dcterms:created>
  <dcterms:modified xsi:type="dcterms:W3CDTF">2022-06-24T18:03:00Z</dcterms:modified>
</cp:coreProperties>
</file>